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7D692" w14:textId="77777777" w:rsidR="00EB3C40" w:rsidRPr="00C5381A" w:rsidRDefault="00EB3C40" w:rsidP="00EB3C40">
      <w:pPr>
        <w:jc w:val="center"/>
        <w:rPr>
          <w:rFonts w:eastAsia="Times New Roman"/>
          <w:b/>
          <w:color w:val="000000"/>
          <w:sz w:val="36"/>
          <w:szCs w:val="36"/>
        </w:rPr>
      </w:pPr>
      <w:r w:rsidRPr="00C5381A">
        <w:rPr>
          <w:rFonts w:eastAsia="Times New Roman"/>
          <w:b/>
          <w:color w:val="000000"/>
          <w:sz w:val="36"/>
          <w:szCs w:val="36"/>
        </w:rPr>
        <w:t xml:space="preserve">BỘ KHOA HỌC VÀ CÔNG NGHỆ </w:t>
      </w:r>
    </w:p>
    <w:p w14:paraId="693F6818" w14:textId="77777777" w:rsidR="00EB3C40" w:rsidRPr="00C5381A" w:rsidRDefault="00EB3C40" w:rsidP="00EB3C40">
      <w:pPr>
        <w:jc w:val="center"/>
        <w:rPr>
          <w:rFonts w:eastAsia="Times New Roman"/>
          <w:b/>
          <w:color w:val="000000"/>
          <w:sz w:val="36"/>
          <w:szCs w:val="36"/>
        </w:rPr>
      </w:pPr>
      <w:r w:rsidRPr="00C5381A">
        <w:rPr>
          <w:rFonts w:eastAsia="Times New Roman"/>
          <w:b/>
          <w:color w:val="000000"/>
          <w:sz w:val="36"/>
          <w:szCs w:val="36"/>
        </w:rPr>
        <w:t xml:space="preserve">BỘ VĂN HOÁ, THỂ THAO VÀ DU LỊCH </w:t>
      </w:r>
    </w:p>
    <w:p w14:paraId="40893E61" w14:textId="77777777" w:rsidR="00EB3C40" w:rsidRPr="00C5381A" w:rsidRDefault="00EB3C40" w:rsidP="00EB3C40">
      <w:pPr>
        <w:jc w:val="center"/>
        <w:rPr>
          <w:rFonts w:eastAsia="Times New Roman"/>
          <w:b/>
          <w:spacing w:val="6"/>
          <w:sz w:val="36"/>
          <w:szCs w:val="36"/>
        </w:rPr>
      </w:pPr>
      <w:r w:rsidRPr="00C5381A">
        <w:rPr>
          <w:rFonts w:eastAsia="Times New Roman"/>
          <w:b/>
          <w:color w:val="000000"/>
          <w:sz w:val="36"/>
          <w:szCs w:val="36"/>
        </w:rPr>
        <w:t>BỘ NÔNG NGHIỆP VÀ PHÁT TRIỂN NÔNG THÔN</w:t>
      </w:r>
    </w:p>
    <w:p w14:paraId="6C2AEB06" w14:textId="77777777" w:rsidR="00EB3C40" w:rsidRDefault="00EB3C40" w:rsidP="00EB3C40">
      <w:pPr>
        <w:spacing w:line="340" w:lineRule="exact"/>
        <w:jc w:val="center"/>
        <w:rPr>
          <w:rFonts w:eastAsia="Times New Roman"/>
          <w:b/>
          <w:spacing w:val="6"/>
          <w:sz w:val="28"/>
          <w:szCs w:val="28"/>
        </w:rPr>
      </w:pPr>
      <w:r>
        <w:rPr>
          <w:rFonts w:eastAsia="Times New Roman"/>
          <w:b/>
          <w:spacing w:val="6"/>
          <w:sz w:val="28"/>
          <w:szCs w:val="28"/>
        </w:rPr>
        <w:t>*********************</w:t>
      </w:r>
    </w:p>
    <w:p w14:paraId="45873293" w14:textId="77777777" w:rsidR="00EB3C40" w:rsidRDefault="00EB3C40" w:rsidP="00EB3C40">
      <w:pPr>
        <w:spacing w:line="340" w:lineRule="exact"/>
        <w:jc w:val="center"/>
        <w:rPr>
          <w:rFonts w:eastAsia="Times New Roman"/>
          <w:b/>
          <w:spacing w:val="6"/>
          <w:sz w:val="28"/>
          <w:szCs w:val="28"/>
        </w:rPr>
      </w:pPr>
    </w:p>
    <w:p w14:paraId="6EAC12BB" w14:textId="77777777" w:rsidR="00EB3C40" w:rsidRDefault="00EB3C40" w:rsidP="00EB3C40">
      <w:pPr>
        <w:spacing w:line="340" w:lineRule="exact"/>
        <w:jc w:val="center"/>
        <w:rPr>
          <w:rFonts w:eastAsia="Times New Roman"/>
          <w:b/>
          <w:spacing w:val="6"/>
          <w:sz w:val="28"/>
          <w:szCs w:val="28"/>
        </w:rPr>
      </w:pPr>
    </w:p>
    <w:p w14:paraId="5A578E43" w14:textId="77777777" w:rsidR="00EB3C40" w:rsidRDefault="00EB3C40" w:rsidP="00EB3C40">
      <w:pPr>
        <w:spacing w:before="240" w:after="120" w:line="340" w:lineRule="exact"/>
        <w:jc w:val="center"/>
        <w:outlineLvl w:val="0"/>
        <w:rPr>
          <w:rFonts w:eastAsia="Times New Roman"/>
          <w:b/>
          <w:spacing w:val="6"/>
          <w:sz w:val="28"/>
          <w:szCs w:val="28"/>
        </w:rPr>
      </w:pPr>
    </w:p>
    <w:p w14:paraId="6BF983C4" w14:textId="77777777" w:rsidR="00EB3C40" w:rsidRDefault="00EB3C40" w:rsidP="00EB3C40">
      <w:pPr>
        <w:spacing w:before="240" w:after="120" w:line="340" w:lineRule="exact"/>
        <w:jc w:val="center"/>
        <w:outlineLvl w:val="0"/>
        <w:rPr>
          <w:rFonts w:eastAsia="Times New Roman"/>
          <w:b/>
          <w:spacing w:val="6"/>
          <w:sz w:val="28"/>
          <w:szCs w:val="28"/>
        </w:rPr>
      </w:pPr>
    </w:p>
    <w:p w14:paraId="5E40F7D4" w14:textId="77777777" w:rsidR="00EB3C40" w:rsidRDefault="00EB3C40" w:rsidP="00EB3C40">
      <w:pPr>
        <w:spacing w:before="240" w:after="120" w:line="340" w:lineRule="exact"/>
        <w:jc w:val="center"/>
        <w:outlineLvl w:val="0"/>
        <w:rPr>
          <w:rFonts w:eastAsia="Times New Roman"/>
          <w:b/>
          <w:spacing w:val="6"/>
          <w:sz w:val="28"/>
          <w:szCs w:val="28"/>
        </w:rPr>
      </w:pPr>
    </w:p>
    <w:p w14:paraId="7D706324" w14:textId="77777777" w:rsidR="00EB3C40" w:rsidRDefault="00EB3C40" w:rsidP="00EB3C40">
      <w:pPr>
        <w:spacing w:before="240" w:after="120" w:line="340" w:lineRule="exact"/>
        <w:jc w:val="center"/>
        <w:outlineLvl w:val="0"/>
        <w:rPr>
          <w:rFonts w:eastAsia="Times New Roman"/>
          <w:b/>
          <w:spacing w:val="6"/>
          <w:sz w:val="28"/>
          <w:szCs w:val="28"/>
        </w:rPr>
      </w:pPr>
    </w:p>
    <w:p w14:paraId="5B986831" w14:textId="77777777" w:rsidR="00EB3C40" w:rsidRDefault="00EB3C40" w:rsidP="00EB3C40">
      <w:pPr>
        <w:spacing w:before="240" w:after="120" w:line="340" w:lineRule="exact"/>
        <w:jc w:val="center"/>
        <w:outlineLvl w:val="0"/>
        <w:rPr>
          <w:rFonts w:eastAsia="Times New Roman"/>
          <w:b/>
          <w:spacing w:val="6"/>
          <w:sz w:val="28"/>
          <w:szCs w:val="28"/>
        </w:rPr>
      </w:pPr>
    </w:p>
    <w:p w14:paraId="00E2136B" w14:textId="77777777" w:rsidR="00EB3C40" w:rsidRDefault="00EB3C40" w:rsidP="00EB3C40">
      <w:pPr>
        <w:spacing w:before="240" w:after="120" w:line="340" w:lineRule="exact"/>
        <w:jc w:val="center"/>
        <w:outlineLvl w:val="0"/>
        <w:rPr>
          <w:rFonts w:eastAsia="Times New Roman"/>
          <w:b/>
          <w:spacing w:val="6"/>
          <w:sz w:val="28"/>
          <w:szCs w:val="28"/>
        </w:rPr>
      </w:pPr>
    </w:p>
    <w:p w14:paraId="7C0FADC2" w14:textId="77777777" w:rsidR="00EB3C40" w:rsidRDefault="00EB3C40" w:rsidP="00EB3C40">
      <w:pPr>
        <w:spacing w:before="240" w:after="120" w:line="340" w:lineRule="exact"/>
        <w:jc w:val="center"/>
        <w:outlineLvl w:val="0"/>
        <w:rPr>
          <w:rFonts w:eastAsia="Times New Roman"/>
          <w:b/>
          <w:spacing w:val="6"/>
          <w:sz w:val="40"/>
          <w:szCs w:val="40"/>
        </w:rPr>
      </w:pPr>
      <w:r>
        <w:rPr>
          <w:rFonts w:eastAsia="Times New Roman"/>
          <w:b/>
          <w:spacing w:val="6"/>
          <w:sz w:val="40"/>
          <w:szCs w:val="40"/>
        </w:rPr>
        <w:t>BÁO CÁO</w:t>
      </w:r>
    </w:p>
    <w:p w14:paraId="0089ED08" w14:textId="77777777" w:rsidR="00EB3C40" w:rsidRPr="00D65267" w:rsidRDefault="00EB3C40" w:rsidP="00EB3C40">
      <w:pPr>
        <w:pStyle w:val="Title"/>
        <w:spacing w:after="0"/>
        <w:ind w:firstLine="0"/>
        <w:jc w:val="center"/>
        <w:outlineLvl w:val="0"/>
        <w:rPr>
          <w:rFonts w:eastAsiaTheme="minorHAnsi"/>
          <w:color w:val="000000"/>
          <w:sz w:val="36"/>
          <w:szCs w:val="36"/>
          <w:lang w:val="nl-NL"/>
        </w:rPr>
      </w:pPr>
      <w:r w:rsidRPr="00D65267">
        <w:rPr>
          <w:rFonts w:eastAsiaTheme="minorHAnsi"/>
          <w:color w:val="000000"/>
          <w:sz w:val="36"/>
          <w:szCs w:val="36"/>
          <w:lang w:val="nl-NL"/>
        </w:rPr>
        <w:t xml:space="preserve">Đánh giá tác động thủ tục hành chính </w:t>
      </w:r>
    </w:p>
    <w:p w14:paraId="46570D2B" w14:textId="77777777" w:rsidR="00EB3C40" w:rsidRDefault="00EB3C40" w:rsidP="00EB3C40">
      <w:pPr>
        <w:jc w:val="center"/>
        <w:rPr>
          <w:b/>
          <w:color w:val="000000"/>
          <w:sz w:val="36"/>
          <w:szCs w:val="36"/>
          <w:lang w:val="nl-NL"/>
        </w:rPr>
      </w:pPr>
      <w:r w:rsidRPr="00D65267">
        <w:rPr>
          <w:b/>
          <w:color w:val="000000"/>
          <w:sz w:val="36"/>
          <w:szCs w:val="36"/>
          <w:lang w:val="nl-NL"/>
        </w:rPr>
        <w:t xml:space="preserve">trong Dự án Luật </w:t>
      </w:r>
      <w:r>
        <w:rPr>
          <w:b/>
          <w:color w:val="000000"/>
          <w:sz w:val="36"/>
          <w:szCs w:val="36"/>
          <w:lang w:val="nl-NL"/>
        </w:rPr>
        <w:t xml:space="preserve">Sửa đổi, bổ sung một số điều </w:t>
      </w:r>
    </w:p>
    <w:p w14:paraId="14A10C7B" w14:textId="77777777" w:rsidR="00EB3C40" w:rsidRPr="00260FEE" w:rsidRDefault="00EB3C40" w:rsidP="00EB3C40">
      <w:pPr>
        <w:jc w:val="center"/>
        <w:rPr>
          <w:rFonts w:eastAsia="Times New Roman"/>
          <w:b/>
          <w:spacing w:val="6"/>
          <w:sz w:val="36"/>
          <w:szCs w:val="36"/>
          <w:lang w:val="nl-NL"/>
        </w:rPr>
      </w:pPr>
      <w:r>
        <w:rPr>
          <w:b/>
          <w:color w:val="000000"/>
          <w:sz w:val="36"/>
          <w:szCs w:val="36"/>
          <w:lang w:val="nl-NL"/>
        </w:rPr>
        <w:t>của Luật Sở hữu trí tuệ</w:t>
      </w:r>
    </w:p>
    <w:p w14:paraId="0168922B" w14:textId="77777777" w:rsidR="00EB3C40" w:rsidRPr="00260FEE" w:rsidRDefault="00EB3C40" w:rsidP="00EB3C40">
      <w:pPr>
        <w:spacing w:line="340" w:lineRule="exact"/>
        <w:jc w:val="center"/>
        <w:rPr>
          <w:rFonts w:eastAsia="Times New Roman"/>
          <w:b/>
          <w:spacing w:val="6"/>
          <w:sz w:val="28"/>
          <w:szCs w:val="28"/>
          <w:lang w:val="nl-NL"/>
        </w:rPr>
      </w:pPr>
    </w:p>
    <w:p w14:paraId="23BC3A0A" w14:textId="77777777" w:rsidR="00EB3C40" w:rsidRPr="00260FEE" w:rsidRDefault="00EB3C40" w:rsidP="00EB3C40">
      <w:pPr>
        <w:spacing w:line="340" w:lineRule="exact"/>
        <w:jc w:val="center"/>
        <w:rPr>
          <w:rFonts w:eastAsia="Times New Roman"/>
          <w:b/>
          <w:spacing w:val="6"/>
          <w:sz w:val="28"/>
          <w:szCs w:val="28"/>
          <w:lang w:val="nl-NL"/>
        </w:rPr>
      </w:pPr>
    </w:p>
    <w:p w14:paraId="070B50E1" w14:textId="77777777" w:rsidR="00EB3C40" w:rsidRPr="00260FEE" w:rsidRDefault="00EB3C40" w:rsidP="00EB3C40">
      <w:pPr>
        <w:spacing w:line="340" w:lineRule="exact"/>
        <w:jc w:val="center"/>
        <w:rPr>
          <w:rFonts w:eastAsia="Times New Roman"/>
          <w:b/>
          <w:spacing w:val="6"/>
          <w:sz w:val="28"/>
          <w:szCs w:val="28"/>
          <w:lang w:val="nl-NL"/>
        </w:rPr>
      </w:pPr>
    </w:p>
    <w:p w14:paraId="582A6C0A" w14:textId="77777777" w:rsidR="00EB3C40" w:rsidRPr="00260FEE" w:rsidRDefault="00EB3C40" w:rsidP="00EB3C40">
      <w:pPr>
        <w:spacing w:line="340" w:lineRule="exact"/>
        <w:jc w:val="center"/>
        <w:rPr>
          <w:rFonts w:eastAsia="Times New Roman"/>
          <w:b/>
          <w:spacing w:val="6"/>
          <w:sz w:val="28"/>
          <w:szCs w:val="28"/>
          <w:lang w:val="nl-NL"/>
        </w:rPr>
      </w:pPr>
    </w:p>
    <w:p w14:paraId="6E7FA8D7" w14:textId="77777777" w:rsidR="00EB3C40" w:rsidRPr="00260FEE" w:rsidRDefault="00EB3C40" w:rsidP="00EB3C40">
      <w:pPr>
        <w:spacing w:line="340" w:lineRule="exact"/>
        <w:jc w:val="center"/>
        <w:rPr>
          <w:rFonts w:eastAsia="Times New Roman"/>
          <w:b/>
          <w:spacing w:val="6"/>
          <w:sz w:val="28"/>
          <w:szCs w:val="28"/>
          <w:lang w:val="nl-NL"/>
        </w:rPr>
      </w:pPr>
    </w:p>
    <w:p w14:paraId="327D2329" w14:textId="77777777" w:rsidR="00EB3C40" w:rsidRPr="00260FEE" w:rsidRDefault="00EB3C40" w:rsidP="00EB3C40">
      <w:pPr>
        <w:spacing w:line="340" w:lineRule="exact"/>
        <w:jc w:val="center"/>
        <w:rPr>
          <w:rFonts w:eastAsia="Times New Roman"/>
          <w:b/>
          <w:spacing w:val="6"/>
          <w:sz w:val="28"/>
          <w:szCs w:val="28"/>
          <w:lang w:val="nl-NL"/>
        </w:rPr>
      </w:pPr>
    </w:p>
    <w:p w14:paraId="05BABAD5" w14:textId="77777777" w:rsidR="00EB3C40" w:rsidRPr="00260FEE" w:rsidRDefault="00EB3C40" w:rsidP="00EB3C40">
      <w:pPr>
        <w:spacing w:line="340" w:lineRule="exact"/>
        <w:jc w:val="center"/>
        <w:rPr>
          <w:rFonts w:eastAsia="Times New Roman"/>
          <w:b/>
          <w:spacing w:val="6"/>
          <w:sz w:val="28"/>
          <w:szCs w:val="28"/>
          <w:lang w:val="nl-NL"/>
        </w:rPr>
      </w:pPr>
    </w:p>
    <w:p w14:paraId="679E362C" w14:textId="77777777" w:rsidR="00EB3C40" w:rsidRPr="00260FEE" w:rsidRDefault="00EB3C40" w:rsidP="00EB3C40">
      <w:pPr>
        <w:spacing w:line="340" w:lineRule="exact"/>
        <w:jc w:val="center"/>
        <w:rPr>
          <w:rFonts w:eastAsia="Times New Roman"/>
          <w:b/>
          <w:spacing w:val="6"/>
          <w:sz w:val="28"/>
          <w:szCs w:val="28"/>
          <w:lang w:val="nl-NL"/>
        </w:rPr>
      </w:pPr>
    </w:p>
    <w:p w14:paraId="3B912A0D" w14:textId="77777777" w:rsidR="00EB3C40" w:rsidRPr="00260FEE" w:rsidRDefault="00EB3C40" w:rsidP="00EB3C40">
      <w:pPr>
        <w:spacing w:line="340" w:lineRule="exact"/>
        <w:jc w:val="center"/>
        <w:rPr>
          <w:rFonts w:eastAsia="Times New Roman"/>
          <w:b/>
          <w:spacing w:val="6"/>
          <w:sz w:val="28"/>
          <w:szCs w:val="28"/>
          <w:lang w:val="nl-NL"/>
        </w:rPr>
      </w:pPr>
    </w:p>
    <w:p w14:paraId="4B06F60F" w14:textId="77777777" w:rsidR="00EB3C40" w:rsidRPr="00260FEE" w:rsidRDefault="00EB3C40" w:rsidP="00EB3C40">
      <w:pPr>
        <w:spacing w:line="340" w:lineRule="exact"/>
        <w:jc w:val="center"/>
        <w:rPr>
          <w:rFonts w:eastAsia="Times New Roman"/>
          <w:b/>
          <w:spacing w:val="6"/>
          <w:sz w:val="28"/>
          <w:szCs w:val="28"/>
          <w:lang w:val="nl-NL"/>
        </w:rPr>
      </w:pPr>
    </w:p>
    <w:p w14:paraId="651A8646" w14:textId="77777777" w:rsidR="00EB3C40" w:rsidRPr="00260FEE" w:rsidRDefault="00EB3C40" w:rsidP="00EB3C40">
      <w:pPr>
        <w:spacing w:line="340" w:lineRule="exact"/>
        <w:jc w:val="center"/>
        <w:rPr>
          <w:rFonts w:eastAsia="Times New Roman"/>
          <w:b/>
          <w:spacing w:val="6"/>
          <w:sz w:val="28"/>
          <w:szCs w:val="28"/>
          <w:lang w:val="nl-NL"/>
        </w:rPr>
      </w:pPr>
    </w:p>
    <w:p w14:paraId="459E09B1" w14:textId="77777777" w:rsidR="00EB3C40" w:rsidRPr="00260FEE" w:rsidRDefault="00EB3C40" w:rsidP="00EB3C40">
      <w:pPr>
        <w:spacing w:line="340" w:lineRule="exact"/>
        <w:jc w:val="center"/>
        <w:rPr>
          <w:rFonts w:eastAsia="Times New Roman"/>
          <w:b/>
          <w:spacing w:val="6"/>
          <w:sz w:val="28"/>
          <w:szCs w:val="28"/>
          <w:lang w:val="nl-NL"/>
        </w:rPr>
      </w:pPr>
    </w:p>
    <w:p w14:paraId="5AE6921B" w14:textId="77777777" w:rsidR="00EB3C40" w:rsidRPr="00260FEE" w:rsidRDefault="00EB3C40" w:rsidP="00EB3C40">
      <w:pPr>
        <w:spacing w:line="340" w:lineRule="exact"/>
        <w:jc w:val="center"/>
        <w:rPr>
          <w:rFonts w:eastAsia="Times New Roman"/>
          <w:b/>
          <w:spacing w:val="6"/>
          <w:sz w:val="28"/>
          <w:szCs w:val="28"/>
          <w:lang w:val="nl-NL"/>
        </w:rPr>
      </w:pPr>
    </w:p>
    <w:p w14:paraId="5A800899" w14:textId="77777777" w:rsidR="00EB3C40" w:rsidRPr="00260FEE" w:rsidRDefault="00EB3C40" w:rsidP="00EB3C40">
      <w:pPr>
        <w:spacing w:line="340" w:lineRule="exact"/>
        <w:jc w:val="center"/>
        <w:rPr>
          <w:rFonts w:eastAsia="Times New Roman"/>
          <w:b/>
          <w:spacing w:val="6"/>
          <w:sz w:val="28"/>
          <w:szCs w:val="28"/>
          <w:lang w:val="nl-NL"/>
        </w:rPr>
      </w:pPr>
    </w:p>
    <w:p w14:paraId="7CD6B9E8" w14:textId="77777777" w:rsidR="00EB3C40" w:rsidRPr="00260FEE" w:rsidRDefault="00EB3C40" w:rsidP="00EB3C40">
      <w:pPr>
        <w:spacing w:line="340" w:lineRule="exact"/>
        <w:jc w:val="center"/>
        <w:rPr>
          <w:rFonts w:eastAsia="Times New Roman"/>
          <w:b/>
          <w:spacing w:val="6"/>
          <w:sz w:val="28"/>
          <w:szCs w:val="28"/>
          <w:lang w:val="nl-NL"/>
        </w:rPr>
      </w:pPr>
    </w:p>
    <w:p w14:paraId="54A701CD" w14:textId="77777777" w:rsidR="00EB3C40" w:rsidRPr="00260FEE" w:rsidRDefault="00EB3C40" w:rsidP="00EB3C40">
      <w:pPr>
        <w:spacing w:line="340" w:lineRule="exact"/>
        <w:jc w:val="center"/>
        <w:rPr>
          <w:rFonts w:eastAsia="Times New Roman"/>
          <w:b/>
          <w:spacing w:val="6"/>
          <w:sz w:val="28"/>
          <w:szCs w:val="28"/>
          <w:lang w:val="nl-NL"/>
        </w:rPr>
      </w:pPr>
    </w:p>
    <w:p w14:paraId="25FCED84" w14:textId="77777777" w:rsidR="00EB3C40" w:rsidRPr="00260FEE" w:rsidRDefault="00EB3C40" w:rsidP="00EB3C40">
      <w:pPr>
        <w:spacing w:line="340" w:lineRule="exact"/>
        <w:jc w:val="center"/>
        <w:rPr>
          <w:rFonts w:eastAsia="Times New Roman"/>
          <w:b/>
          <w:spacing w:val="6"/>
          <w:sz w:val="28"/>
          <w:szCs w:val="28"/>
          <w:lang w:val="nl-NL"/>
        </w:rPr>
      </w:pPr>
    </w:p>
    <w:p w14:paraId="755C10BF" w14:textId="056FCDB7" w:rsidR="00EB3C40" w:rsidRDefault="00EB3C40" w:rsidP="00EB3C40">
      <w:pPr>
        <w:pStyle w:val="Title"/>
        <w:jc w:val="center"/>
        <w:rPr>
          <w:spacing w:val="6"/>
          <w:sz w:val="28"/>
          <w:szCs w:val="28"/>
          <w:lang w:val="nl-NL"/>
        </w:rPr>
      </w:pPr>
      <w:r w:rsidRPr="00C5381A">
        <w:rPr>
          <w:spacing w:val="6"/>
          <w:sz w:val="28"/>
          <w:szCs w:val="28"/>
          <w:lang w:val="nl-NL"/>
        </w:rPr>
        <w:t>Hà Nội, tháng 0</w:t>
      </w:r>
      <w:r>
        <w:rPr>
          <w:spacing w:val="6"/>
          <w:sz w:val="28"/>
          <w:szCs w:val="28"/>
          <w:lang w:val="nl-NL"/>
        </w:rPr>
        <w:t>3</w:t>
      </w:r>
      <w:r w:rsidRPr="00C5381A">
        <w:rPr>
          <w:spacing w:val="6"/>
          <w:sz w:val="28"/>
          <w:szCs w:val="28"/>
          <w:lang w:val="nl-NL"/>
        </w:rPr>
        <w:t>/202</w:t>
      </w:r>
      <w:r>
        <w:rPr>
          <w:spacing w:val="6"/>
          <w:sz w:val="28"/>
          <w:szCs w:val="28"/>
          <w:lang w:val="nl-NL"/>
        </w:rPr>
        <w:t>1</w:t>
      </w:r>
    </w:p>
    <w:p w14:paraId="13069A9B" w14:textId="0A79952A" w:rsidR="00EB3C40" w:rsidRPr="00EB3C40" w:rsidRDefault="00EB3C40" w:rsidP="00EB3C40">
      <w:pPr>
        <w:rPr>
          <w:lang w:val="nl-NL"/>
        </w:rPr>
        <w:sectPr w:rsidR="00EB3C40" w:rsidRPr="00EB3C40" w:rsidSect="00126382">
          <w:headerReference w:type="default" r:id="rId8"/>
          <w:footerReference w:type="default" r:id="rId9"/>
          <w:headerReference w:type="first" r:id="rId10"/>
          <w:pgSz w:w="11906" w:h="16838" w:code="9"/>
          <w:pgMar w:top="1134" w:right="1134" w:bottom="1134" w:left="1701" w:header="709" w:footer="709" w:gutter="0"/>
          <w:cols w:space="708"/>
          <w:titlePg/>
          <w:docGrid w:linePitch="360"/>
        </w:sectPr>
      </w:pPr>
    </w:p>
    <w:p w14:paraId="06EE49AB" w14:textId="77777777" w:rsidR="00043AF5" w:rsidRPr="0058784E" w:rsidRDefault="00043AF5" w:rsidP="00182C6F">
      <w:pPr>
        <w:pStyle w:val="Title"/>
        <w:spacing w:before="120"/>
        <w:ind w:firstLine="0"/>
        <w:jc w:val="center"/>
        <w:outlineLvl w:val="0"/>
        <w:rPr>
          <w:color w:val="000000"/>
          <w:spacing w:val="14"/>
          <w:sz w:val="28"/>
          <w:szCs w:val="28"/>
        </w:rPr>
      </w:pPr>
      <w:bookmarkStart w:id="0" w:name="_gjdgxs" w:colFirst="0" w:colLast="0"/>
      <w:bookmarkEnd w:id="0"/>
      <w:r w:rsidRPr="0058784E">
        <w:rPr>
          <w:color w:val="000000"/>
          <w:spacing w:val="14"/>
          <w:sz w:val="28"/>
          <w:szCs w:val="28"/>
        </w:rPr>
        <w:lastRenderedPageBreak/>
        <w:t>BÁO CÁO</w:t>
      </w:r>
    </w:p>
    <w:p w14:paraId="7E8CD034" w14:textId="77777777" w:rsidR="00043AF5" w:rsidRDefault="00043AF5" w:rsidP="00182C6F">
      <w:pPr>
        <w:pStyle w:val="Title"/>
        <w:spacing w:before="120"/>
        <w:ind w:firstLine="0"/>
        <w:jc w:val="center"/>
        <w:outlineLvl w:val="0"/>
        <w:rPr>
          <w:color w:val="000000"/>
          <w:sz w:val="28"/>
          <w:szCs w:val="28"/>
          <w:lang w:val="nl-NL"/>
        </w:rPr>
      </w:pPr>
      <w:r w:rsidRPr="00C5381A">
        <w:rPr>
          <w:color w:val="000000"/>
          <w:sz w:val="28"/>
          <w:szCs w:val="28"/>
          <w:lang w:val="nl-NL"/>
        </w:rPr>
        <w:t xml:space="preserve">Đánh giá tác động thủ tục hành chính trong Dự án Luật Sửa đổi, bổ sung </w:t>
      </w:r>
    </w:p>
    <w:p w14:paraId="7B1C45BC" w14:textId="77777777" w:rsidR="00043AF5" w:rsidRPr="00C5381A" w:rsidRDefault="00043AF5" w:rsidP="00182C6F">
      <w:pPr>
        <w:pStyle w:val="Title"/>
        <w:spacing w:before="120"/>
        <w:ind w:firstLine="0"/>
        <w:jc w:val="center"/>
        <w:outlineLvl w:val="0"/>
        <w:rPr>
          <w:color w:val="000000"/>
          <w:sz w:val="28"/>
          <w:szCs w:val="28"/>
          <w:lang w:val="nl-NL"/>
        </w:rPr>
      </w:pPr>
      <w:r w:rsidRPr="00C5381A">
        <w:rPr>
          <w:color w:val="000000"/>
          <w:sz w:val="28"/>
          <w:szCs w:val="28"/>
          <w:lang w:val="nl-NL"/>
        </w:rPr>
        <w:t>một số điều của Luật Sở hữu trí tuệ</w:t>
      </w:r>
    </w:p>
    <w:p w14:paraId="06AC3E67" w14:textId="436FA296" w:rsidR="00043AF5" w:rsidRDefault="00043AF5" w:rsidP="00043AF5">
      <w:pPr>
        <w:rPr>
          <w:lang w:val="nl-NL"/>
        </w:rPr>
      </w:pPr>
    </w:p>
    <w:p w14:paraId="2CBD1B00" w14:textId="2C288789" w:rsidR="00182C6F" w:rsidRDefault="00182C6F" w:rsidP="00043AF5">
      <w:pPr>
        <w:rPr>
          <w:lang w:val="nl-NL"/>
        </w:rPr>
      </w:pPr>
    </w:p>
    <w:p w14:paraId="29E46EA2" w14:textId="77777777" w:rsidR="00182C6F" w:rsidRPr="00C5381A" w:rsidRDefault="00182C6F" w:rsidP="00043AF5">
      <w:pPr>
        <w:rPr>
          <w:lang w:val="nl-NL"/>
        </w:rPr>
      </w:pPr>
    </w:p>
    <w:p w14:paraId="18E2A7B3" w14:textId="77777777" w:rsidR="00043AF5" w:rsidRPr="00260FEE" w:rsidRDefault="00043AF5" w:rsidP="00182C6F">
      <w:pPr>
        <w:widowControl w:val="0"/>
        <w:spacing w:before="120" w:after="120" w:line="324" w:lineRule="auto"/>
        <w:ind w:firstLine="720"/>
        <w:jc w:val="both"/>
        <w:rPr>
          <w:spacing w:val="-4"/>
          <w:sz w:val="28"/>
          <w:szCs w:val="28"/>
          <w:lang w:val="nl-NL"/>
        </w:rPr>
      </w:pPr>
      <w:r w:rsidRPr="00260FEE">
        <w:rPr>
          <w:spacing w:val="-4"/>
          <w:sz w:val="28"/>
          <w:szCs w:val="28"/>
          <w:lang w:val="nl-NL"/>
        </w:rPr>
        <w:t xml:space="preserve">Thực hiện Luật ban hành văn bản quy phạm pháp luật năm 2015 và hướng dẫn đánh giá tác động thủ tục hành chính </w:t>
      </w:r>
      <w:r w:rsidR="00323590">
        <w:rPr>
          <w:spacing w:val="-4"/>
          <w:sz w:val="28"/>
          <w:szCs w:val="28"/>
          <w:lang w:val="nl-NL"/>
        </w:rPr>
        <w:t>(TTHC)</w:t>
      </w:r>
      <w:r w:rsidR="008747C4">
        <w:rPr>
          <w:spacing w:val="-4"/>
          <w:sz w:val="28"/>
          <w:szCs w:val="28"/>
          <w:lang w:val="nl-NL"/>
        </w:rPr>
        <w:t xml:space="preserve"> </w:t>
      </w:r>
      <w:r w:rsidRPr="00260FEE">
        <w:rPr>
          <w:spacing w:val="-4"/>
          <w:sz w:val="28"/>
          <w:szCs w:val="28"/>
          <w:lang w:val="nl-NL"/>
        </w:rPr>
        <w:t xml:space="preserve">của Bộ Tư pháp tại Thông tư số 07/2014/TT-BTP ngày 24 tháng 02 năm 2014, Bộ </w:t>
      </w:r>
      <w:r>
        <w:rPr>
          <w:spacing w:val="-4"/>
          <w:sz w:val="28"/>
          <w:szCs w:val="28"/>
          <w:lang w:val="nl-NL"/>
        </w:rPr>
        <w:t>Khoa học và Công nghệ đã chủ trì, phối hợp với Bộ Văn hoá, Thể thao và Du lịch, Bộ Nông nghiệp và Phát triển nông thôn</w:t>
      </w:r>
      <w:r w:rsidRPr="00260FEE">
        <w:rPr>
          <w:spacing w:val="-4"/>
          <w:sz w:val="28"/>
          <w:szCs w:val="28"/>
          <w:lang w:val="nl-NL"/>
        </w:rPr>
        <w:t xml:space="preserve"> tiến hành đánh giá tác động </w:t>
      </w:r>
      <w:r w:rsidR="00323590">
        <w:rPr>
          <w:spacing w:val="-4"/>
          <w:sz w:val="28"/>
          <w:szCs w:val="28"/>
          <w:lang w:val="nl-NL"/>
        </w:rPr>
        <w:t>TTHC</w:t>
      </w:r>
      <w:r w:rsidR="008747C4">
        <w:rPr>
          <w:spacing w:val="-4"/>
          <w:sz w:val="28"/>
          <w:szCs w:val="28"/>
          <w:lang w:val="nl-NL"/>
        </w:rPr>
        <w:t xml:space="preserve"> </w:t>
      </w:r>
      <w:r w:rsidRPr="00260FEE">
        <w:rPr>
          <w:spacing w:val="-4"/>
          <w:sz w:val="28"/>
          <w:szCs w:val="28"/>
          <w:lang w:val="nl-NL"/>
        </w:rPr>
        <w:t xml:space="preserve">trong quá trình xây dựng Dự án Luật </w:t>
      </w:r>
      <w:r w:rsidRPr="00C5381A">
        <w:rPr>
          <w:spacing w:val="-4"/>
          <w:sz w:val="28"/>
          <w:szCs w:val="28"/>
          <w:lang w:val="nl-NL"/>
        </w:rPr>
        <w:t xml:space="preserve">Sửa đổi, bổ sung một số điều của Luật Sở hữu trí tuệ </w:t>
      </w:r>
      <w:r w:rsidRPr="00260FEE">
        <w:rPr>
          <w:spacing w:val="-4"/>
          <w:sz w:val="28"/>
          <w:szCs w:val="28"/>
          <w:lang w:val="nl-NL"/>
        </w:rPr>
        <w:t>(sau đây gọi tắt là Dự án Luật), đến thời điểm hiện tại, dự án Luật đã được hoàn chỉ</w:t>
      </w:r>
      <w:r>
        <w:rPr>
          <w:spacing w:val="-4"/>
          <w:sz w:val="28"/>
          <w:szCs w:val="28"/>
          <w:lang w:val="nl-NL"/>
        </w:rPr>
        <w:t>nh.</w:t>
      </w:r>
      <w:r w:rsidRPr="00260FEE">
        <w:rPr>
          <w:spacing w:val="-4"/>
          <w:sz w:val="28"/>
          <w:szCs w:val="28"/>
          <w:lang w:val="nl-NL"/>
        </w:rPr>
        <w:t xml:space="preserve"> Bộ </w:t>
      </w:r>
      <w:r>
        <w:rPr>
          <w:spacing w:val="-4"/>
          <w:sz w:val="28"/>
          <w:szCs w:val="28"/>
          <w:lang w:val="nl-NL"/>
        </w:rPr>
        <w:t xml:space="preserve">Khoa học và Công nghệ </w:t>
      </w:r>
      <w:r w:rsidRPr="00260FEE">
        <w:rPr>
          <w:spacing w:val="-4"/>
          <w:sz w:val="28"/>
          <w:szCs w:val="28"/>
          <w:lang w:val="nl-NL"/>
        </w:rPr>
        <w:t xml:space="preserve">báo cáo đánh giá tác động </w:t>
      </w:r>
      <w:r w:rsidR="007F4FA7">
        <w:rPr>
          <w:spacing w:val="-4"/>
          <w:sz w:val="28"/>
          <w:szCs w:val="28"/>
          <w:lang w:val="nl-NL"/>
        </w:rPr>
        <w:t>TTHC</w:t>
      </w:r>
      <w:r w:rsidR="008747C4">
        <w:rPr>
          <w:spacing w:val="-4"/>
          <w:sz w:val="28"/>
          <w:szCs w:val="28"/>
          <w:lang w:val="nl-NL"/>
        </w:rPr>
        <w:t xml:space="preserve"> </w:t>
      </w:r>
      <w:r w:rsidRPr="00260FEE">
        <w:rPr>
          <w:spacing w:val="-4"/>
          <w:sz w:val="28"/>
          <w:szCs w:val="28"/>
          <w:lang w:val="nl-NL"/>
        </w:rPr>
        <w:t>được quy định trong Dự án Luật như sau:</w:t>
      </w:r>
    </w:p>
    <w:p w14:paraId="4A482CEF" w14:textId="77777777" w:rsidR="00043AF5" w:rsidRPr="00260FEE" w:rsidRDefault="00043AF5" w:rsidP="00182C6F">
      <w:pPr>
        <w:widowControl w:val="0"/>
        <w:spacing w:before="120" w:after="120" w:line="324" w:lineRule="auto"/>
        <w:ind w:firstLine="720"/>
        <w:jc w:val="both"/>
        <w:outlineLvl w:val="0"/>
        <w:rPr>
          <w:color w:val="000000" w:themeColor="text1"/>
          <w:spacing w:val="-4"/>
          <w:sz w:val="28"/>
          <w:szCs w:val="28"/>
          <w:lang w:val="nl-NL"/>
        </w:rPr>
      </w:pPr>
      <w:r w:rsidRPr="00260FEE">
        <w:rPr>
          <w:b/>
          <w:color w:val="000000" w:themeColor="text1"/>
          <w:spacing w:val="-4"/>
          <w:sz w:val="28"/>
          <w:szCs w:val="28"/>
          <w:lang w:val="nl-NL"/>
        </w:rPr>
        <w:t xml:space="preserve">I. Thống kê danh mục </w:t>
      </w:r>
      <w:r w:rsidR="007F4FA7">
        <w:rPr>
          <w:b/>
          <w:color w:val="000000" w:themeColor="text1"/>
          <w:spacing w:val="-4"/>
          <w:sz w:val="28"/>
          <w:szCs w:val="28"/>
          <w:lang w:val="nl-NL"/>
        </w:rPr>
        <w:t>TTHC</w:t>
      </w:r>
      <w:r w:rsidRPr="00260FEE">
        <w:rPr>
          <w:b/>
          <w:color w:val="000000" w:themeColor="text1"/>
          <w:spacing w:val="-4"/>
          <w:sz w:val="28"/>
          <w:szCs w:val="28"/>
          <w:lang w:val="nl-NL"/>
        </w:rPr>
        <w:t xml:space="preserve"> mới, </w:t>
      </w:r>
      <w:r w:rsidR="007F4FA7">
        <w:rPr>
          <w:b/>
          <w:color w:val="000000" w:themeColor="text1"/>
          <w:spacing w:val="-4"/>
          <w:sz w:val="28"/>
          <w:szCs w:val="28"/>
          <w:lang w:val="nl-NL"/>
        </w:rPr>
        <w:t>TTHC</w:t>
      </w:r>
      <w:r w:rsidRPr="00260FEE">
        <w:rPr>
          <w:b/>
          <w:color w:val="000000" w:themeColor="text1"/>
          <w:spacing w:val="-4"/>
          <w:sz w:val="28"/>
          <w:szCs w:val="28"/>
          <w:lang w:val="nl-NL"/>
        </w:rPr>
        <w:t xml:space="preserve"> sửa đổi, bổ sung</w:t>
      </w:r>
      <w:r>
        <w:rPr>
          <w:b/>
          <w:color w:val="000000" w:themeColor="text1"/>
          <w:spacing w:val="-4"/>
          <w:sz w:val="28"/>
          <w:szCs w:val="28"/>
          <w:lang w:val="nl-NL"/>
        </w:rPr>
        <w:t>,</w:t>
      </w:r>
      <w:r w:rsidR="008747C4">
        <w:rPr>
          <w:b/>
          <w:color w:val="000000" w:themeColor="text1"/>
          <w:spacing w:val="-4"/>
          <w:sz w:val="28"/>
          <w:szCs w:val="28"/>
          <w:lang w:val="nl-NL"/>
        </w:rPr>
        <w:t xml:space="preserve"> </w:t>
      </w:r>
      <w:r w:rsidR="007F4FA7">
        <w:rPr>
          <w:b/>
          <w:color w:val="000000" w:themeColor="text1"/>
          <w:spacing w:val="-4"/>
          <w:sz w:val="28"/>
          <w:szCs w:val="28"/>
          <w:lang w:val="nl-NL"/>
        </w:rPr>
        <w:t xml:space="preserve">TTHC </w:t>
      </w:r>
      <w:r>
        <w:rPr>
          <w:b/>
          <w:color w:val="000000" w:themeColor="text1"/>
          <w:spacing w:val="-4"/>
          <w:sz w:val="28"/>
          <w:szCs w:val="28"/>
          <w:lang w:val="nl-NL"/>
        </w:rPr>
        <w:t>bãi bỏ</w:t>
      </w:r>
      <w:r w:rsidRPr="00260FEE">
        <w:rPr>
          <w:b/>
          <w:color w:val="000000" w:themeColor="text1"/>
          <w:spacing w:val="-4"/>
          <w:sz w:val="28"/>
          <w:szCs w:val="28"/>
          <w:lang w:val="nl-NL"/>
        </w:rPr>
        <w:t xml:space="preserve"> trong Dự án Luật </w:t>
      </w:r>
    </w:p>
    <w:p w14:paraId="4DF09B6C" w14:textId="1481E651" w:rsidR="00E1149C" w:rsidRPr="00B71F2C" w:rsidRDefault="00043AF5" w:rsidP="00182C6F">
      <w:pPr>
        <w:widowControl w:val="0"/>
        <w:spacing w:before="120" w:after="120" w:line="324" w:lineRule="auto"/>
        <w:ind w:firstLine="720"/>
        <w:jc w:val="both"/>
        <w:rPr>
          <w:color w:val="000000" w:themeColor="text1"/>
          <w:spacing w:val="-4"/>
          <w:sz w:val="28"/>
          <w:szCs w:val="28"/>
          <w:lang w:val="nl-NL"/>
        </w:rPr>
      </w:pPr>
      <w:r w:rsidRPr="00260FEE">
        <w:rPr>
          <w:spacing w:val="-4"/>
          <w:sz w:val="28"/>
          <w:szCs w:val="28"/>
          <w:lang w:val="nl-NL"/>
        </w:rPr>
        <w:t xml:space="preserve">Bộ </w:t>
      </w:r>
      <w:r>
        <w:rPr>
          <w:spacing w:val="-4"/>
          <w:sz w:val="28"/>
          <w:szCs w:val="28"/>
          <w:lang w:val="nl-NL"/>
        </w:rPr>
        <w:t xml:space="preserve">Khoa học và Công nghệ </w:t>
      </w:r>
      <w:r>
        <w:rPr>
          <w:color w:val="000000" w:themeColor="text1"/>
          <w:spacing w:val="-4"/>
          <w:sz w:val="28"/>
          <w:szCs w:val="28"/>
          <w:lang w:val="nl-NL"/>
        </w:rPr>
        <w:t>đã</w:t>
      </w:r>
      <w:r>
        <w:rPr>
          <w:spacing w:val="-4"/>
          <w:sz w:val="28"/>
          <w:szCs w:val="28"/>
          <w:lang w:val="nl-NL"/>
        </w:rPr>
        <w:t xml:space="preserve"> chủ trì, phối hợp với Bộ Văn hoá, Thể thao và Du lịch, Bộ Nông nghiệp và Phát triển nông thôn</w:t>
      </w:r>
      <w:r w:rsidR="00E1149C">
        <w:rPr>
          <w:spacing w:val="-4"/>
          <w:sz w:val="28"/>
          <w:szCs w:val="28"/>
          <w:lang w:val="nl-NL"/>
        </w:rPr>
        <w:t xml:space="preserve"> </w:t>
      </w:r>
      <w:r w:rsidRPr="00260FEE">
        <w:rPr>
          <w:color w:val="000000" w:themeColor="text1"/>
          <w:spacing w:val="-4"/>
          <w:sz w:val="28"/>
          <w:szCs w:val="28"/>
          <w:lang w:val="nl-NL"/>
        </w:rPr>
        <w:t xml:space="preserve">thực hiện rà soát dự án Luật với tổng số lượng </w:t>
      </w:r>
      <w:r w:rsidR="007F4FA7">
        <w:rPr>
          <w:color w:val="000000" w:themeColor="text1"/>
          <w:spacing w:val="-4"/>
          <w:sz w:val="28"/>
          <w:szCs w:val="28"/>
          <w:lang w:val="nl-NL"/>
        </w:rPr>
        <w:t xml:space="preserve">TTHC </w:t>
      </w:r>
      <w:r w:rsidRPr="00260FEE">
        <w:rPr>
          <w:color w:val="000000" w:themeColor="text1"/>
          <w:spacing w:val="-4"/>
          <w:sz w:val="28"/>
          <w:szCs w:val="28"/>
          <w:lang w:val="nl-NL"/>
        </w:rPr>
        <w:t>sửa đổi, bổ sung</w:t>
      </w:r>
      <w:r>
        <w:rPr>
          <w:color w:val="000000" w:themeColor="text1"/>
          <w:spacing w:val="-4"/>
          <w:sz w:val="28"/>
          <w:szCs w:val="28"/>
          <w:lang w:val="nl-NL"/>
        </w:rPr>
        <w:t xml:space="preserve"> </w:t>
      </w:r>
      <w:r w:rsidRPr="00260FEE">
        <w:rPr>
          <w:color w:val="000000" w:themeColor="text1"/>
          <w:spacing w:val="-4"/>
          <w:sz w:val="28"/>
          <w:szCs w:val="28"/>
          <w:lang w:val="nl-NL"/>
        </w:rPr>
        <w:t>là</w:t>
      </w:r>
      <w:r w:rsidR="00025380">
        <w:rPr>
          <w:color w:val="000000" w:themeColor="text1"/>
          <w:spacing w:val="-4"/>
          <w:sz w:val="28"/>
          <w:szCs w:val="28"/>
          <w:lang w:val="nl-NL"/>
        </w:rPr>
        <w:t xml:space="preserve"> 18</w:t>
      </w:r>
      <w:r w:rsidRPr="00260FEE">
        <w:rPr>
          <w:color w:val="000000" w:themeColor="text1"/>
          <w:spacing w:val="-4"/>
          <w:sz w:val="28"/>
          <w:szCs w:val="28"/>
          <w:lang w:val="nl-NL"/>
        </w:rPr>
        <w:t xml:space="preserve"> TTHC,</w:t>
      </w:r>
      <w:r>
        <w:rPr>
          <w:color w:val="000000" w:themeColor="text1"/>
          <w:spacing w:val="-4"/>
          <w:sz w:val="28"/>
          <w:szCs w:val="28"/>
          <w:lang w:val="nl-NL"/>
        </w:rPr>
        <w:t xml:space="preserve"> </w:t>
      </w:r>
      <w:r w:rsidR="00025380">
        <w:rPr>
          <w:color w:val="000000" w:themeColor="text1"/>
          <w:spacing w:val="-4"/>
          <w:sz w:val="28"/>
          <w:szCs w:val="28"/>
          <w:lang w:val="nl-NL"/>
        </w:rPr>
        <w:t>không có TTHC được ban hành mới hoặc bãi bỏ</w:t>
      </w:r>
      <w:r w:rsidRPr="00260FEE">
        <w:rPr>
          <w:color w:val="000000" w:themeColor="text1"/>
          <w:spacing w:val="-4"/>
          <w:sz w:val="28"/>
          <w:szCs w:val="28"/>
          <w:lang w:val="nl-NL"/>
        </w:rPr>
        <w:t>. Toàn bộ TTHC sửa đổi, bổ sung sẽ được đánh giá trong báo cáo này.</w:t>
      </w:r>
      <w:r w:rsidR="00E1149C">
        <w:rPr>
          <w:color w:val="000000" w:themeColor="text1"/>
          <w:spacing w:val="-4"/>
          <w:sz w:val="28"/>
          <w:szCs w:val="28"/>
          <w:lang w:val="nl-NL"/>
        </w:rPr>
        <w:t xml:space="preserve"> </w:t>
      </w:r>
      <w:r w:rsidR="00025380">
        <w:rPr>
          <w:color w:val="000000" w:themeColor="text1"/>
          <w:spacing w:val="-4"/>
          <w:sz w:val="28"/>
          <w:szCs w:val="28"/>
          <w:lang w:val="nl-NL"/>
        </w:rPr>
        <w:t>C</w:t>
      </w:r>
      <w:r w:rsidR="00E1149C" w:rsidRPr="007709E2">
        <w:rPr>
          <w:rFonts w:asciiTheme="majorHAnsi" w:hAnsiTheme="majorHAnsi" w:cstheme="majorHAnsi"/>
          <w:sz w:val="28"/>
          <w:szCs w:val="28"/>
          <w:lang w:val="it-IT"/>
        </w:rPr>
        <w:t>ác điều luật sửa đổi</w:t>
      </w:r>
      <w:r w:rsidR="00025380">
        <w:rPr>
          <w:rFonts w:asciiTheme="majorHAnsi" w:hAnsiTheme="majorHAnsi" w:cstheme="majorHAnsi"/>
          <w:sz w:val="28"/>
          <w:szCs w:val="28"/>
          <w:lang w:val="it-IT"/>
        </w:rPr>
        <w:t>, bổ sung trong</w:t>
      </w:r>
      <w:r w:rsidR="00E1149C" w:rsidRPr="007709E2">
        <w:rPr>
          <w:rFonts w:asciiTheme="majorHAnsi" w:hAnsiTheme="majorHAnsi" w:cstheme="majorHAnsi"/>
          <w:sz w:val="28"/>
          <w:szCs w:val="28"/>
          <w:lang w:val="it-IT"/>
        </w:rPr>
        <w:t xml:space="preserve"> lĩnh vực quyền đối với GCT không tác động đến các TTHC đang thực hiện hiện nay. Do đó, cơ quan soạn thảo không tiến hành đánh giá tác động TTHC</w:t>
      </w:r>
      <w:r w:rsidR="00025380">
        <w:rPr>
          <w:rFonts w:asciiTheme="majorHAnsi" w:hAnsiTheme="majorHAnsi" w:cstheme="majorHAnsi"/>
          <w:sz w:val="28"/>
          <w:szCs w:val="28"/>
          <w:lang w:val="it-IT"/>
        </w:rPr>
        <w:t xml:space="preserve"> đối với các TTHC trong lĩnh vực này</w:t>
      </w:r>
      <w:r w:rsidR="00E1149C" w:rsidRPr="007709E2">
        <w:rPr>
          <w:rFonts w:asciiTheme="majorHAnsi" w:hAnsiTheme="majorHAnsi" w:cstheme="majorHAnsi"/>
          <w:sz w:val="28"/>
          <w:szCs w:val="28"/>
          <w:lang w:val="it-IT"/>
        </w:rPr>
        <w:t>.</w:t>
      </w:r>
    </w:p>
    <w:p w14:paraId="3FAE5FAA" w14:textId="7B5C48F2" w:rsidR="00043AF5" w:rsidRPr="003103D9" w:rsidRDefault="007E781E" w:rsidP="00182C6F">
      <w:pPr>
        <w:widowControl w:val="0"/>
        <w:spacing w:before="120" w:after="120" w:line="312" w:lineRule="auto"/>
        <w:ind w:firstLine="567"/>
        <w:jc w:val="both"/>
        <w:rPr>
          <w:b/>
          <w:color w:val="000000" w:themeColor="text1"/>
          <w:spacing w:val="-4"/>
          <w:sz w:val="28"/>
          <w:szCs w:val="28"/>
          <w:lang w:val="nl-NL"/>
        </w:rPr>
      </w:pPr>
      <w:r w:rsidRPr="003103D9" w:rsidDel="007E781E">
        <w:rPr>
          <w:b/>
          <w:color w:val="000000" w:themeColor="text1"/>
          <w:spacing w:val="-4"/>
          <w:sz w:val="28"/>
          <w:szCs w:val="28"/>
          <w:lang w:val="nl-NL"/>
        </w:rPr>
        <w:t xml:space="preserve"> </w:t>
      </w:r>
      <w:r w:rsidR="00043AF5" w:rsidRPr="003103D9">
        <w:rPr>
          <w:b/>
          <w:color w:val="000000" w:themeColor="text1"/>
          <w:spacing w:val="-4"/>
          <w:sz w:val="28"/>
          <w:szCs w:val="28"/>
          <w:lang w:val="nl-NL"/>
        </w:rPr>
        <w:t xml:space="preserve">- Các TTHC sửa đổi, bổ sung bao gồm: </w:t>
      </w:r>
    </w:p>
    <w:p w14:paraId="1F98D660" w14:textId="77777777" w:rsidR="00400567" w:rsidRPr="0056022D" w:rsidRDefault="00400567" w:rsidP="00182C6F">
      <w:pPr>
        <w:widowControl w:val="0"/>
        <w:spacing w:before="120" w:after="120" w:line="312" w:lineRule="auto"/>
        <w:ind w:firstLine="567"/>
        <w:jc w:val="both"/>
        <w:rPr>
          <w:color w:val="000000" w:themeColor="text1"/>
          <w:spacing w:val="-4"/>
          <w:sz w:val="28"/>
          <w:szCs w:val="28"/>
          <w:lang w:val="nl-NL"/>
        </w:rPr>
      </w:pPr>
      <w:r w:rsidRPr="0056022D">
        <w:rPr>
          <w:color w:val="000000" w:themeColor="text1"/>
          <w:spacing w:val="-4"/>
          <w:sz w:val="28"/>
          <w:szCs w:val="28"/>
          <w:lang w:val="nl-NL"/>
        </w:rPr>
        <w:t>Lĩnh vực QTG, QLQ (07 TTHC) bao gồm:</w:t>
      </w:r>
    </w:p>
    <w:p w14:paraId="4564DDA4" w14:textId="77777777" w:rsidR="00400567" w:rsidRPr="0056022D" w:rsidRDefault="00400567" w:rsidP="00182C6F">
      <w:pPr>
        <w:widowControl w:val="0"/>
        <w:spacing w:before="120" w:after="120" w:line="312" w:lineRule="auto"/>
        <w:ind w:firstLine="567"/>
        <w:jc w:val="both"/>
        <w:rPr>
          <w:color w:val="000000" w:themeColor="text1"/>
          <w:spacing w:val="-4"/>
          <w:sz w:val="28"/>
          <w:szCs w:val="28"/>
          <w:lang w:val="nl-NL"/>
        </w:rPr>
      </w:pPr>
      <w:r w:rsidRPr="0056022D">
        <w:rPr>
          <w:color w:val="000000" w:themeColor="text1"/>
          <w:spacing w:val="-4"/>
          <w:sz w:val="28"/>
          <w:szCs w:val="28"/>
          <w:lang w:val="nl-NL"/>
        </w:rPr>
        <w:t>+ Thủ tục cấp Giấy chứng nhận đăng ký quyền tác giả</w:t>
      </w:r>
      <w:r w:rsidR="00025380">
        <w:rPr>
          <w:color w:val="000000" w:themeColor="text1"/>
          <w:spacing w:val="-4"/>
          <w:sz w:val="28"/>
          <w:szCs w:val="28"/>
          <w:lang w:val="nl-NL"/>
        </w:rPr>
        <w:t>;</w:t>
      </w:r>
      <w:r w:rsidRPr="0056022D">
        <w:rPr>
          <w:color w:val="000000" w:themeColor="text1"/>
          <w:spacing w:val="-4"/>
          <w:sz w:val="28"/>
          <w:szCs w:val="28"/>
          <w:lang w:val="nl-NL"/>
        </w:rPr>
        <w:t xml:space="preserve"> </w:t>
      </w:r>
    </w:p>
    <w:p w14:paraId="4997C255" w14:textId="77777777" w:rsidR="00400567" w:rsidRPr="0056022D" w:rsidRDefault="00400567" w:rsidP="00182C6F">
      <w:pPr>
        <w:widowControl w:val="0"/>
        <w:spacing w:before="120" w:after="120" w:line="312" w:lineRule="auto"/>
        <w:ind w:firstLine="567"/>
        <w:jc w:val="both"/>
        <w:rPr>
          <w:color w:val="000000" w:themeColor="text1"/>
          <w:spacing w:val="-4"/>
          <w:sz w:val="28"/>
          <w:szCs w:val="28"/>
          <w:lang w:val="nl-NL"/>
        </w:rPr>
      </w:pPr>
      <w:r w:rsidRPr="0056022D">
        <w:rPr>
          <w:color w:val="000000" w:themeColor="text1"/>
          <w:spacing w:val="-4"/>
          <w:sz w:val="28"/>
          <w:szCs w:val="28"/>
          <w:lang w:val="nl-NL"/>
        </w:rPr>
        <w:t>+ Thủ tục cấp Giấy chứng nhận đăng ký quyền liên quan;</w:t>
      </w:r>
    </w:p>
    <w:p w14:paraId="5E0703FB" w14:textId="77777777" w:rsidR="00400567" w:rsidRPr="0056022D" w:rsidRDefault="00400567" w:rsidP="00182C6F">
      <w:pPr>
        <w:widowControl w:val="0"/>
        <w:spacing w:before="120" w:after="120" w:line="312" w:lineRule="auto"/>
        <w:ind w:firstLine="567"/>
        <w:jc w:val="both"/>
        <w:rPr>
          <w:color w:val="000000" w:themeColor="text1"/>
          <w:spacing w:val="-4"/>
          <w:sz w:val="28"/>
          <w:szCs w:val="28"/>
          <w:lang w:val="nl-NL"/>
        </w:rPr>
      </w:pPr>
      <w:r w:rsidRPr="0056022D">
        <w:rPr>
          <w:color w:val="000000" w:themeColor="text1"/>
          <w:spacing w:val="-4"/>
          <w:sz w:val="28"/>
          <w:szCs w:val="28"/>
          <w:lang w:val="nl-NL"/>
        </w:rPr>
        <w:t>+ Thủ tục cấp lại Giấy chứng nhận đăng ký quyền tác giả;</w:t>
      </w:r>
    </w:p>
    <w:p w14:paraId="4E308A80" w14:textId="77777777" w:rsidR="00400567" w:rsidRPr="0056022D" w:rsidRDefault="00400567" w:rsidP="00182C6F">
      <w:pPr>
        <w:widowControl w:val="0"/>
        <w:spacing w:before="120" w:after="120" w:line="312" w:lineRule="auto"/>
        <w:ind w:firstLine="567"/>
        <w:jc w:val="both"/>
        <w:rPr>
          <w:color w:val="000000" w:themeColor="text1"/>
          <w:spacing w:val="-4"/>
          <w:sz w:val="28"/>
          <w:szCs w:val="28"/>
          <w:lang w:val="nl-NL"/>
        </w:rPr>
      </w:pPr>
      <w:r w:rsidRPr="0056022D">
        <w:rPr>
          <w:color w:val="000000" w:themeColor="text1"/>
          <w:spacing w:val="-4"/>
          <w:sz w:val="28"/>
          <w:szCs w:val="28"/>
          <w:lang w:val="nl-NL"/>
        </w:rPr>
        <w:t>+ Thủ tục cấp lại Giấy chứng nhận đăng ký quyền liên quan;</w:t>
      </w:r>
    </w:p>
    <w:p w14:paraId="373E33EE" w14:textId="5229E44F" w:rsidR="00400567" w:rsidRPr="0056022D" w:rsidRDefault="00400567" w:rsidP="00182C6F">
      <w:pPr>
        <w:widowControl w:val="0"/>
        <w:spacing w:before="120" w:after="120" w:line="312" w:lineRule="auto"/>
        <w:ind w:firstLine="567"/>
        <w:jc w:val="both"/>
        <w:rPr>
          <w:color w:val="000000" w:themeColor="text1"/>
          <w:spacing w:val="-4"/>
          <w:sz w:val="28"/>
          <w:szCs w:val="28"/>
          <w:lang w:val="nl-NL"/>
        </w:rPr>
      </w:pPr>
      <w:r w:rsidRPr="0056022D">
        <w:rPr>
          <w:color w:val="000000" w:themeColor="text1"/>
          <w:spacing w:val="-4"/>
          <w:sz w:val="28"/>
          <w:szCs w:val="28"/>
          <w:lang w:val="nl-NL"/>
        </w:rPr>
        <w:t>+ Thủ tục cấp đổi Giấy chứng nhận đăng ký quyền tác giả</w:t>
      </w:r>
      <w:r w:rsidR="00182C6F">
        <w:rPr>
          <w:color w:val="000000" w:themeColor="text1"/>
          <w:spacing w:val="-4"/>
          <w:sz w:val="28"/>
          <w:szCs w:val="28"/>
          <w:lang w:val="nl-NL"/>
        </w:rPr>
        <w:t>;</w:t>
      </w:r>
      <w:r w:rsidRPr="0056022D">
        <w:rPr>
          <w:color w:val="000000" w:themeColor="text1"/>
          <w:spacing w:val="-4"/>
          <w:sz w:val="28"/>
          <w:szCs w:val="28"/>
          <w:lang w:val="nl-NL"/>
        </w:rPr>
        <w:t xml:space="preserve"> </w:t>
      </w:r>
    </w:p>
    <w:p w14:paraId="685B0CB9" w14:textId="77777777" w:rsidR="00400567" w:rsidRPr="0056022D" w:rsidRDefault="00400567" w:rsidP="00182C6F">
      <w:pPr>
        <w:widowControl w:val="0"/>
        <w:spacing w:before="120" w:after="120" w:line="312" w:lineRule="auto"/>
        <w:ind w:firstLine="567"/>
        <w:jc w:val="both"/>
        <w:rPr>
          <w:color w:val="000000" w:themeColor="text1"/>
          <w:spacing w:val="-4"/>
          <w:sz w:val="28"/>
          <w:szCs w:val="28"/>
          <w:lang w:val="nl-NL"/>
        </w:rPr>
      </w:pPr>
      <w:r w:rsidRPr="0056022D">
        <w:rPr>
          <w:color w:val="000000" w:themeColor="text1"/>
          <w:spacing w:val="-4"/>
          <w:sz w:val="28"/>
          <w:szCs w:val="28"/>
          <w:lang w:val="nl-NL"/>
        </w:rPr>
        <w:lastRenderedPageBreak/>
        <w:t>+ Thủ tục cấp đổi Giấy chứng nhận đăng ký quyền liên quan;</w:t>
      </w:r>
    </w:p>
    <w:p w14:paraId="0803F831" w14:textId="3E8BCCA7" w:rsidR="00400567" w:rsidRDefault="00400567" w:rsidP="00182C6F">
      <w:pPr>
        <w:widowControl w:val="0"/>
        <w:spacing w:before="120" w:after="120" w:line="312" w:lineRule="auto"/>
        <w:ind w:firstLine="567"/>
        <w:jc w:val="both"/>
        <w:rPr>
          <w:color w:val="000000" w:themeColor="text1"/>
          <w:spacing w:val="-4"/>
          <w:sz w:val="28"/>
          <w:szCs w:val="28"/>
          <w:lang w:val="nl-NL"/>
        </w:rPr>
      </w:pPr>
      <w:r w:rsidRPr="0056022D">
        <w:rPr>
          <w:color w:val="000000" w:themeColor="text1"/>
          <w:spacing w:val="-4"/>
          <w:sz w:val="28"/>
          <w:szCs w:val="28"/>
          <w:lang w:val="nl-NL"/>
        </w:rPr>
        <w:t xml:space="preserve">+ Thủ tục hủy bỏ hiệu lực Giấy chứng nhận đăng ký quyền tác giả, </w:t>
      </w:r>
      <w:r w:rsidRPr="0056022D">
        <w:rPr>
          <w:color w:val="000000" w:themeColor="text1"/>
          <w:spacing w:val="-4"/>
          <w:sz w:val="28"/>
          <w:szCs w:val="28"/>
          <w:lang w:val="nl-NL"/>
        </w:rPr>
        <w:br/>
        <w:t>Giấy chứng nhận đăng ký quyền liên quan.</w:t>
      </w:r>
    </w:p>
    <w:p w14:paraId="2BE98FF5" w14:textId="2FD11A96" w:rsidR="00043AF5" w:rsidRDefault="00043AF5" w:rsidP="00043AF5">
      <w:pPr>
        <w:widowControl w:val="0"/>
        <w:spacing w:before="120"/>
        <w:ind w:firstLine="567"/>
        <w:jc w:val="both"/>
        <w:rPr>
          <w:color w:val="000000" w:themeColor="text1"/>
          <w:spacing w:val="-4"/>
          <w:sz w:val="28"/>
          <w:szCs w:val="28"/>
          <w:lang w:val="nl-NL"/>
        </w:rPr>
      </w:pPr>
      <w:r w:rsidRPr="0021494B">
        <w:rPr>
          <w:color w:val="000000" w:themeColor="text1"/>
          <w:spacing w:val="-4"/>
          <w:sz w:val="28"/>
          <w:szCs w:val="28"/>
          <w:lang w:val="nl-NL"/>
        </w:rPr>
        <w:t xml:space="preserve">Lĩnh vực </w:t>
      </w:r>
      <w:r>
        <w:rPr>
          <w:color w:val="000000" w:themeColor="text1"/>
          <w:spacing w:val="-4"/>
          <w:sz w:val="28"/>
          <w:szCs w:val="28"/>
          <w:lang w:val="nl-NL"/>
        </w:rPr>
        <w:t>quyền SHCN</w:t>
      </w:r>
      <w:r w:rsidRPr="0021494B">
        <w:rPr>
          <w:color w:val="000000" w:themeColor="text1"/>
          <w:spacing w:val="-4"/>
          <w:sz w:val="28"/>
          <w:szCs w:val="28"/>
          <w:lang w:val="nl-NL"/>
        </w:rPr>
        <w:t xml:space="preserve"> </w:t>
      </w:r>
      <w:r w:rsidR="00B71F2C" w:rsidRPr="0021494B">
        <w:rPr>
          <w:color w:val="000000" w:themeColor="text1"/>
          <w:spacing w:val="-4"/>
          <w:sz w:val="28"/>
          <w:szCs w:val="28"/>
          <w:lang w:val="nl-NL"/>
        </w:rPr>
        <w:t>(</w:t>
      </w:r>
      <w:r w:rsidR="00B71F2C">
        <w:rPr>
          <w:color w:val="000000" w:themeColor="text1"/>
          <w:spacing w:val="-4"/>
          <w:sz w:val="28"/>
          <w:szCs w:val="28"/>
          <w:lang w:val="nl-NL"/>
        </w:rPr>
        <w:t xml:space="preserve">11 </w:t>
      </w:r>
      <w:r w:rsidRPr="0021494B">
        <w:rPr>
          <w:color w:val="000000" w:themeColor="text1"/>
          <w:spacing w:val="-4"/>
          <w:sz w:val="28"/>
          <w:szCs w:val="28"/>
          <w:lang w:val="nl-NL"/>
        </w:rPr>
        <w:t>TTHC) bao gồm:</w:t>
      </w:r>
    </w:p>
    <w:p w14:paraId="3A447F93" w14:textId="77777777" w:rsidR="00400567" w:rsidRDefault="00B71F2C" w:rsidP="00043AF5">
      <w:pPr>
        <w:widowControl w:val="0"/>
        <w:spacing w:before="120"/>
        <w:ind w:firstLine="567"/>
        <w:jc w:val="both"/>
        <w:rPr>
          <w:color w:val="000000" w:themeColor="text1"/>
          <w:spacing w:val="-4"/>
          <w:sz w:val="28"/>
          <w:szCs w:val="28"/>
          <w:lang w:val="nl-NL"/>
        </w:rPr>
      </w:pPr>
      <w:r w:rsidRPr="0056022D">
        <w:rPr>
          <w:color w:val="000000" w:themeColor="text1"/>
          <w:spacing w:val="-4"/>
          <w:sz w:val="28"/>
          <w:szCs w:val="28"/>
          <w:lang w:val="nl-NL"/>
        </w:rPr>
        <w:t>+</w:t>
      </w:r>
      <w:r>
        <w:rPr>
          <w:color w:val="000000" w:themeColor="text1"/>
          <w:spacing w:val="-4"/>
          <w:sz w:val="28"/>
          <w:szCs w:val="28"/>
          <w:lang w:val="nl-NL"/>
        </w:rPr>
        <w:t xml:space="preserve"> </w:t>
      </w:r>
      <w:r w:rsidR="00400567" w:rsidRPr="00400567">
        <w:rPr>
          <w:color w:val="000000" w:themeColor="text1"/>
          <w:spacing w:val="-4"/>
          <w:sz w:val="28"/>
          <w:szCs w:val="28"/>
          <w:lang w:val="nl-NL"/>
        </w:rPr>
        <w:t>Thủ tục đăng ký sáng chế</w:t>
      </w:r>
      <w:r w:rsidR="00400567">
        <w:rPr>
          <w:color w:val="000000" w:themeColor="text1"/>
          <w:spacing w:val="-4"/>
          <w:sz w:val="28"/>
          <w:szCs w:val="28"/>
          <w:lang w:val="nl-NL"/>
        </w:rPr>
        <w:t>;</w:t>
      </w:r>
    </w:p>
    <w:p w14:paraId="70DEEE82" w14:textId="77777777" w:rsidR="00400567" w:rsidRDefault="00B71F2C" w:rsidP="00043AF5">
      <w:pPr>
        <w:widowControl w:val="0"/>
        <w:spacing w:before="120"/>
        <w:ind w:firstLine="567"/>
        <w:jc w:val="both"/>
        <w:rPr>
          <w:color w:val="000000" w:themeColor="text1"/>
          <w:spacing w:val="-4"/>
          <w:sz w:val="28"/>
          <w:szCs w:val="28"/>
          <w:lang w:val="nl-NL"/>
        </w:rPr>
      </w:pPr>
      <w:r w:rsidRPr="0056022D">
        <w:rPr>
          <w:color w:val="000000" w:themeColor="text1"/>
          <w:spacing w:val="-4"/>
          <w:sz w:val="28"/>
          <w:szCs w:val="28"/>
          <w:lang w:val="nl-NL"/>
        </w:rPr>
        <w:t>+</w:t>
      </w:r>
      <w:r>
        <w:rPr>
          <w:color w:val="000000" w:themeColor="text1"/>
          <w:spacing w:val="-4"/>
          <w:sz w:val="28"/>
          <w:szCs w:val="28"/>
          <w:lang w:val="nl-NL"/>
        </w:rPr>
        <w:t xml:space="preserve"> </w:t>
      </w:r>
      <w:r w:rsidR="00400567" w:rsidRPr="00400567">
        <w:rPr>
          <w:color w:val="000000" w:themeColor="text1"/>
          <w:spacing w:val="-4"/>
          <w:sz w:val="28"/>
          <w:szCs w:val="28"/>
          <w:lang w:val="nl-NL"/>
        </w:rPr>
        <w:t>Thủ tục đăng ký nhãn hiệu</w:t>
      </w:r>
      <w:r>
        <w:rPr>
          <w:color w:val="000000" w:themeColor="text1"/>
          <w:spacing w:val="-4"/>
          <w:sz w:val="28"/>
          <w:szCs w:val="28"/>
          <w:lang w:val="nl-NL"/>
        </w:rPr>
        <w:t>;</w:t>
      </w:r>
    </w:p>
    <w:p w14:paraId="3370F5B3" w14:textId="77777777" w:rsidR="00B71F2C" w:rsidRPr="00B71F2C" w:rsidRDefault="00B71F2C" w:rsidP="00B71F2C">
      <w:pPr>
        <w:widowControl w:val="0"/>
        <w:spacing w:before="120"/>
        <w:ind w:firstLine="567"/>
        <w:jc w:val="both"/>
        <w:rPr>
          <w:color w:val="000000" w:themeColor="text1"/>
          <w:spacing w:val="-4"/>
          <w:sz w:val="28"/>
          <w:szCs w:val="28"/>
          <w:lang w:val="nl-NL"/>
        </w:rPr>
      </w:pPr>
      <w:r w:rsidRPr="0056022D">
        <w:rPr>
          <w:color w:val="000000" w:themeColor="text1"/>
          <w:spacing w:val="-4"/>
          <w:sz w:val="28"/>
          <w:szCs w:val="28"/>
          <w:lang w:val="nl-NL"/>
        </w:rPr>
        <w:t>+</w:t>
      </w:r>
      <w:r>
        <w:rPr>
          <w:color w:val="000000" w:themeColor="text1"/>
          <w:spacing w:val="-4"/>
          <w:sz w:val="28"/>
          <w:szCs w:val="28"/>
          <w:lang w:val="nl-NL"/>
        </w:rPr>
        <w:t xml:space="preserve"> </w:t>
      </w:r>
      <w:r w:rsidRPr="00B71F2C">
        <w:rPr>
          <w:color w:val="000000" w:themeColor="text1"/>
          <w:spacing w:val="-4"/>
          <w:sz w:val="28"/>
          <w:szCs w:val="28"/>
          <w:lang w:val="nl-NL"/>
        </w:rPr>
        <w:t>Thủ tục đăng ký kiểu dáng công nghiệp</w:t>
      </w:r>
      <w:r>
        <w:rPr>
          <w:color w:val="000000" w:themeColor="text1"/>
          <w:spacing w:val="-4"/>
          <w:sz w:val="28"/>
          <w:szCs w:val="28"/>
          <w:lang w:val="nl-NL"/>
        </w:rPr>
        <w:t>;</w:t>
      </w:r>
    </w:p>
    <w:p w14:paraId="0F8EB344" w14:textId="77777777" w:rsidR="00B71F2C" w:rsidRPr="00B71F2C" w:rsidRDefault="00B71F2C" w:rsidP="00B71F2C">
      <w:pPr>
        <w:widowControl w:val="0"/>
        <w:spacing w:before="120"/>
        <w:ind w:firstLine="567"/>
        <w:jc w:val="both"/>
        <w:rPr>
          <w:color w:val="000000" w:themeColor="text1"/>
          <w:spacing w:val="-4"/>
          <w:sz w:val="28"/>
          <w:szCs w:val="28"/>
          <w:lang w:val="nl-NL"/>
        </w:rPr>
      </w:pPr>
      <w:r w:rsidRPr="0056022D">
        <w:rPr>
          <w:color w:val="000000" w:themeColor="text1"/>
          <w:spacing w:val="-4"/>
          <w:sz w:val="28"/>
          <w:szCs w:val="28"/>
          <w:lang w:val="nl-NL"/>
        </w:rPr>
        <w:t>+</w:t>
      </w:r>
      <w:r>
        <w:rPr>
          <w:color w:val="000000" w:themeColor="text1"/>
          <w:spacing w:val="-4"/>
          <w:sz w:val="28"/>
          <w:szCs w:val="28"/>
          <w:lang w:val="nl-NL"/>
        </w:rPr>
        <w:t xml:space="preserve"> </w:t>
      </w:r>
      <w:r w:rsidRPr="00B71F2C">
        <w:rPr>
          <w:color w:val="000000" w:themeColor="text1"/>
          <w:spacing w:val="-4"/>
          <w:sz w:val="28"/>
          <w:szCs w:val="28"/>
          <w:lang w:val="nl-NL"/>
        </w:rPr>
        <w:t>Thủ tục đăng ký chỉ dẫn đị</w:t>
      </w:r>
      <w:r>
        <w:rPr>
          <w:color w:val="000000" w:themeColor="text1"/>
          <w:spacing w:val="-4"/>
          <w:sz w:val="28"/>
          <w:szCs w:val="28"/>
          <w:lang w:val="nl-NL"/>
        </w:rPr>
        <w:t>a lý;</w:t>
      </w:r>
    </w:p>
    <w:p w14:paraId="707FE602" w14:textId="77777777" w:rsidR="00B71F2C" w:rsidRPr="00B71F2C" w:rsidRDefault="00B71F2C" w:rsidP="00B71F2C">
      <w:pPr>
        <w:widowControl w:val="0"/>
        <w:spacing w:before="120"/>
        <w:ind w:firstLine="567"/>
        <w:jc w:val="both"/>
        <w:rPr>
          <w:color w:val="000000" w:themeColor="text1"/>
          <w:spacing w:val="-4"/>
          <w:sz w:val="28"/>
          <w:szCs w:val="28"/>
          <w:lang w:val="nl-NL"/>
        </w:rPr>
      </w:pPr>
      <w:r w:rsidRPr="0056022D">
        <w:rPr>
          <w:color w:val="000000" w:themeColor="text1"/>
          <w:spacing w:val="-4"/>
          <w:sz w:val="28"/>
          <w:szCs w:val="28"/>
          <w:lang w:val="nl-NL"/>
        </w:rPr>
        <w:t>+</w:t>
      </w:r>
      <w:r>
        <w:rPr>
          <w:color w:val="000000" w:themeColor="text1"/>
          <w:spacing w:val="-4"/>
          <w:sz w:val="28"/>
          <w:szCs w:val="28"/>
          <w:lang w:val="nl-NL"/>
        </w:rPr>
        <w:t xml:space="preserve"> </w:t>
      </w:r>
      <w:r w:rsidRPr="00B71F2C">
        <w:rPr>
          <w:color w:val="000000" w:themeColor="text1"/>
          <w:spacing w:val="-4"/>
          <w:sz w:val="28"/>
          <w:szCs w:val="28"/>
          <w:lang w:val="nl-NL"/>
        </w:rPr>
        <w:t>Thủ tục giải quyết khiếu nại liên quan đến sở hữu công nghiệp</w:t>
      </w:r>
      <w:r>
        <w:rPr>
          <w:color w:val="000000" w:themeColor="text1"/>
          <w:spacing w:val="-4"/>
          <w:sz w:val="28"/>
          <w:szCs w:val="28"/>
          <w:lang w:val="nl-NL"/>
        </w:rPr>
        <w:t>;</w:t>
      </w:r>
    </w:p>
    <w:p w14:paraId="75A7BE4E" w14:textId="77777777" w:rsidR="00B71F2C" w:rsidRPr="00B71F2C" w:rsidRDefault="00B71F2C" w:rsidP="00B71F2C">
      <w:pPr>
        <w:widowControl w:val="0"/>
        <w:spacing w:before="120"/>
        <w:ind w:firstLine="567"/>
        <w:jc w:val="both"/>
        <w:rPr>
          <w:color w:val="000000" w:themeColor="text1"/>
          <w:spacing w:val="-4"/>
          <w:sz w:val="28"/>
          <w:szCs w:val="28"/>
          <w:lang w:val="nl-NL"/>
        </w:rPr>
      </w:pPr>
      <w:r w:rsidRPr="0056022D">
        <w:rPr>
          <w:color w:val="000000" w:themeColor="text1"/>
          <w:spacing w:val="-4"/>
          <w:sz w:val="28"/>
          <w:szCs w:val="28"/>
          <w:lang w:val="nl-NL"/>
        </w:rPr>
        <w:t>+</w:t>
      </w:r>
      <w:r>
        <w:rPr>
          <w:color w:val="000000" w:themeColor="text1"/>
          <w:spacing w:val="-4"/>
          <w:sz w:val="28"/>
          <w:szCs w:val="28"/>
          <w:lang w:val="nl-NL"/>
        </w:rPr>
        <w:t xml:space="preserve"> </w:t>
      </w:r>
      <w:r w:rsidRPr="00B71F2C">
        <w:rPr>
          <w:color w:val="000000" w:themeColor="text1"/>
          <w:spacing w:val="-4"/>
          <w:sz w:val="28"/>
          <w:szCs w:val="28"/>
          <w:lang w:val="nl-NL"/>
        </w:rPr>
        <w:t>Thủ tục đăng ký thiết bố trí mạch tích hợp bán dẫn</w:t>
      </w:r>
      <w:r>
        <w:rPr>
          <w:color w:val="000000" w:themeColor="text1"/>
          <w:spacing w:val="-4"/>
          <w:sz w:val="28"/>
          <w:szCs w:val="28"/>
          <w:lang w:val="nl-NL"/>
        </w:rPr>
        <w:t>;</w:t>
      </w:r>
    </w:p>
    <w:p w14:paraId="3F3C9F9C" w14:textId="77777777" w:rsidR="00B71F2C" w:rsidRPr="00B71F2C" w:rsidRDefault="00B71F2C" w:rsidP="00B71F2C">
      <w:pPr>
        <w:widowControl w:val="0"/>
        <w:spacing w:before="120"/>
        <w:ind w:firstLine="567"/>
        <w:jc w:val="both"/>
        <w:rPr>
          <w:color w:val="000000" w:themeColor="text1"/>
          <w:spacing w:val="-4"/>
          <w:sz w:val="28"/>
          <w:szCs w:val="28"/>
          <w:lang w:val="nl-NL"/>
        </w:rPr>
      </w:pPr>
      <w:r w:rsidRPr="0056022D">
        <w:rPr>
          <w:color w:val="000000" w:themeColor="text1"/>
          <w:spacing w:val="-4"/>
          <w:sz w:val="28"/>
          <w:szCs w:val="28"/>
          <w:lang w:val="nl-NL"/>
        </w:rPr>
        <w:t>+</w:t>
      </w:r>
      <w:r>
        <w:rPr>
          <w:color w:val="000000" w:themeColor="text1"/>
          <w:spacing w:val="-4"/>
          <w:sz w:val="28"/>
          <w:szCs w:val="28"/>
          <w:lang w:val="nl-NL"/>
        </w:rPr>
        <w:t xml:space="preserve"> </w:t>
      </w:r>
      <w:r w:rsidRPr="00B71F2C">
        <w:rPr>
          <w:color w:val="000000" w:themeColor="text1"/>
          <w:spacing w:val="-4"/>
          <w:sz w:val="28"/>
          <w:szCs w:val="28"/>
          <w:lang w:val="nl-NL"/>
        </w:rPr>
        <w:t>Thủ tục đăng ký dự kiểm tra nghiệp vụ đại diện sở hữu công nghiệp</w:t>
      </w:r>
      <w:r>
        <w:rPr>
          <w:color w:val="000000" w:themeColor="text1"/>
          <w:spacing w:val="-4"/>
          <w:sz w:val="28"/>
          <w:szCs w:val="28"/>
          <w:lang w:val="nl-NL"/>
        </w:rPr>
        <w:t>;</w:t>
      </w:r>
    </w:p>
    <w:p w14:paraId="13C40575" w14:textId="77777777" w:rsidR="00B71F2C" w:rsidRPr="00B71F2C" w:rsidRDefault="00B71F2C" w:rsidP="00B71F2C">
      <w:pPr>
        <w:widowControl w:val="0"/>
        <w:spacing w:before="120"/>
        <w:ind w:firstLine="567"/>
        <w:jc w:val="both"/>
        <w:rPr>
          <w:color w:val="000000" w:themeColor="text1"/>
          <w:spacing w:val="-4"/>
          <w:sz w:val="28"/>
          <w:szCs w:val="28"/>
          <w:lang w:val="nl-NL"/>
        </w:rPr>
      </w:pPr>
      <w:r w:rsidRPr="0056022D">
        <w:rPr>
          <w:color w:val="000000" w:themeColor="text1"/>
          <w:spacing w:val="-4"/>
          <w:sz w:val="28"/>
          <w:szCs w:val="28"/>
          <w:lang w:val="nl-NL"/>
        </w:rPr>
        <w:t>+</w:t>
      </w:r>
      <w:r>
        <w:rPr>
          <w:color w:val="000000" w:themeColor="text1"/>
          <w:spacing w:val="-4"/>
          <w:sz w:val="28"/>
          <w:szCs w:val="28"/>
          <w:lang w:val="nl-NL"/>
        </w:rPr>
        <w:t xml:space="preserve"> </w:t>
      </w:r>
      <w:r w:rsidRPr="00B71F2C">
        <w:rPr>
          <w:color w:val="000000" w:themeColor="text1"/>
          <w:spacing w:val="-4"/>
          <w:sz w:val="28"/>
          <w:szCs w:val="28"/>
          <w:lang w:val="nl-NL"/>
        </w:rPr>
        <w:t>Thủ tục đăng ký cấp Chứng chỉ hành nghề dịch vụ đại diện sở hữu công nghiệp</w:t>
      </w:r>
      <w:r>
        <w:rPr>
          <w:color w:val="000000" w:themeColor="text1"/>
          <w:spacing w:val="-4"/>
          <w:sz w:val="28"/>
          <w:szCs w:val="28"/>
          <w:lang w:val="nl-NL"/>
        </w:rPr>
        <w:t>;</w:t>
      </w:r>
    </w:p>
    <w:p w14:paraId="62120E8D" w14:textId="77777777" w:rsidR="00B71F2C" w:rsidRPr="00B71F2C" w:rsidRDefault="00B71F2C" w:rsidP="00B71F2C">
      <w:pPr>
        <w:widowControl w:val="0"/>
        <w:spacing w:before="120"/>
        <w:ind w:firstLine="567"/>
        <w:jc w:val="both"/>
        <w:rPr>
          <w:color w:val="000000" w:themeColor="text1"/>
          <w:spacing w:val="-4"/>
          <w:sz w:val="28"/>
          <w:szCs w:val="28"/>
          <w:lang w:val="nl-NL"/>
        </w:rPr>
      </w:pPr>
      <w:r w:rsidRPr="0056022D">
        <w:rPr>
          <w:color w:val="000000" w:themeColor="text1"/>
          <w:spacing w:val="-4"/>
          <w:sz w:val="28"/>
          <w:szCs w:val="28"/>
          <w:lang w:val="nl-NL"/>
        </w:rPr>
        <w:t>+</w:t>
      </w:r>
      <w:r>
        <w:rPr>
          <w:color w:val="000000" w:themeColor="text1"/>
          <w:spacing w:val="-4"/>
          <w:sz w:val="28"/>
          <w:szCs w:val="28"/>
          <w:lang w:val="nl-NL"/>
        </w:rPr>
        <w:t xml:space="preserve"> </w:t>
      </w:r>
      <w:r w:rsidRPr="00B71F2C">
        <w:rPr>
          <w:color w:val="000000" w:themeColor="text1"/>
          <w:spacing w:val="-4"/>
          <w:sz w:val="28"/>
          <w:szCs w:val="28"/>
          <w:lang w:val="nl-NL"/>
        </w:rPr>
        <w:t>Thủ tục đăng ký cấp lại Chứng chỉ hành nghề dịch vụ đại diện sở hữu công nghiệp</w:t>
      </w:r>
      <w:r>
        <w:rPr>
          <w:color w:val="000000" w:themeColor="text1"/>
          <w:spacing w:val="-4"/>
          <w:sz w:val="28"/>
          <w:szCs w:val="28"/>
          <w:lang w:val="nl-NL"/>
        </w:rPr>
        <w:t>;</w:t>
      </w:r>
    </w:p>
    <w:p w14:paraId="69C52823" w14:textId="77777777" w:rsidR="00B71F2C" w:rsidRPr="00B71F2C" w:rsidRDefault="00B71F2C" w:rsidP="00B71F2C">
      <w:pPr>
        <w:widowControl w:val="0"/>
        <w:spacing w:before="120"/>
        <w:ind w:firstLine="567"/>
        <w:jc w:val="both"/>
        <w:rPr>
          <w:color w:val="000000" w:themeColor="text1"/>
          <w:spacing w:val="-4"/>
          <w:sz w:val="28"/>
          <w:szCs w:val="28"/>
          <w:lang w:val="nl-NL"/>
        </w:rPr>
      </w:pPr>
      <w:r w:rsidRPr="0056022D">
        <w:rPr>
          <w:color w:val="000000" w:themeColor="text1"/>
          <w:spacing w:val="-4"/>
          <w:sz w:val="28"/>
          <w:szCs w:val="28"/>
          <w:lang w:val="nl-NL"/>
        </w:rPr>
        <w:t>+</w:t>
      </w:r>
      <w:r>
        <w:rPr>
          <w:color w:val="000000" w:themeColor="text1"/>
          <w:spacing w:val="-4"/>
          <w:sz w:val="28"/>
          <w:szCs w:val="28"/>
          <w:lang w:val="nl-NL"/>
        </w:rPr>
        <w:t xml:space="preserve"> </w:t>
      </w:r>
      <w:r w:rsidRPr="00B71F2C">
        <w:rPr>
          <w:color w:val="000000" w:themeColor="text1"/>
          <w:spacing w:val="-4"/>
          <w:sz w:val="28"/>
          <w:szCs w:val="28"/>
          <w:lang w:val="nl-NL"/>
        </w:rPr>
        <w:t>Thủ tục đăng ký ghi nhận tổ chức dịch vụ đại diện sở hữu công nghiệp</w:t>
      </w:r>
      <w:r>
        <w:rPr>
          <w:color w:val="000000" w:themeColor="text1"/>
          <w:spacing w:val="-4"/>
          <w:sz w:val="28"/>
          <w:szCs w:val="28"/>
          <w:lang w:val="nl-NL"/>
        </w:rPr>
        <w:t>;</w:t>
      </w:r>
    </w:p>
    <w:p w14:paraId="4BA1BCA7" w14:textId="77777777" w:rsidR="00B71F2C" w:rsidRDefault="00B71F2C" w:rsidP="001420E7">
      <w:pPr>
        <w:widowControl w:val="0"/>
        <w:spacing w:before="120" w:line="312" w:lineRule="auto"/>
        <w:ind w:firstLine="567"/>
        <w:jc w:val="both"/>
        <w:rPr>
          <w:color w:val="000000" w:themeColor="text1"/>
          <w:spacing w:val="-4"/>
          <w:sz w:val="28"/>
          <w:szCs w:val="28"/>
          <w:lang w:val="nl-NL"/>
        </w:rPr>
      </w:pPr>
      <w:r w:rsidRPr="0056022D">
        <w:rPr>
          <w:color w:val="000000" w:themeColor="text1"/>
          <w:spacing w:val="-4"/>
          <w:sz w:val="28"/>
          <w:szCs w:val="28"/>
          <w:lang w:val="nl-NL"/>
        </w:rPr>
        <w:t>+</w:t>
      </w:r>
      <w:r>
        <w:rPr>
          <w:color w:val="000000" w:themeColor="text1"/>
          <w:spacing w:val="-4"/>
          <w:sz w:val="28"/>
          <w:szCs w:val="28"/>
          <w:lang w:val="nl-NL"/>
        </w:rPr>
        <w:t xml:space="preserve"> </w:t>
      </w:r>
      <w:r w:rsidRPr="00B71F2C">
        <w:rPr>
          <w:color w:val="000000" w:themeColor="text1"/>
          <w:spacing w:val="-4"/>
          <w:sz w:val="28"/>
          <w:szCs w:val="28"/>
          <w:lang w:val="nl-NL"/>
        </w:rPr>
        <w:t>Thủ tục đăng ký cấp Giấy chứng nhận tổ chức giám định sở hữu công nghiệp</w:t>
      </w:r>
      <w:r>
        <w:rPr>
          <w:color w:val="000000" w:themeColor="text1"/>
          <w:spacing w:val="-4"/>
          <w:sz w:val="28"/>
          <w:szCs w:val="28"/>
          <w:lang w:val="nl-NL"/>
        </w:rPr>
        <w:t>.</w:t>
      </w:r>
    </w:p>
    <w:p w14:paraId="12048FDA" w14:textId="317D0D16" w:rsidR="00043AF5" w:rsidRPr="00260FEE" w:rsidRDefault="00CF5ABF" w:rsidP="001420E7">
      <w:pPr>
        <w:widowControl w:val="0"/>
        <w:spacing w:before="120" w:line="312" w:lineRule="auto"/>
        <w:ind w:firstLine="567"/>
        <w:jc w:val="both"/>
        <w:outlineLvl w:val="0"/>
        <w:rPr>
          <w:color w:val="000000" w:themeColor="text1"/>
          <w:spacing w:val="-4"/>
          <w:sz w:val="28"/>
          <w:szCs w:val="28"/>
          <w:lang w:val="nl-NL"/>
        </w:rPr>
      </w:pPr>
      <w:r w:rsidRPr="001420E7">
        <w:rPr>
          <w:b/>
          <w:color w:val="000000" w:themeColor="text1"/>
          <w:spacing w:val="-4"/>
          <w:sz w:val="28"/>
          <w:szCs w:val="28"/>
          <w:lang w:val="nl-NL"/>
        </w:rPr>
        <w:t>I</w:t>
      </w:r>
      <w:r>
        <w:rPr>
          <w:b/>
          <w:color w:val="000000" w:themeColor="text1"/>
          <w:spacing w:val="-4"/>
          <w:sz w:val="28"/>
          <w:szCs w:val="28"/>
          <w:lang w:val="nl-NL"/>
        </w:rPr>
        <w:t>I</w:t>
      </w:r>
      <w:r w:rsidR="00043AF5" w:rsidRPr="00CF5ABF">
        <w:rPr>
          <w:b/>
          <w:color w:val="000000" w:themeColor="text1"/>
          <w:spacing w:val="-4"/>
          <w:sz w:val="28"/>
          <w:szCs w:val="28"/>
          <w:lang w:val="nl-NL"/>
        </w:rPr>
        <w:t>.</w:t>
      </w:r>
      <w:r w:rsidR="00043AF5" w:rsidRPr="00260FEE">
        <w:rPr>
          <w:b/>
          <w:color w:val="000000" w:themeColor="text1"/>
          <w:spacing w:val="-4"/>
          <w:sz w:val="28"/>
          <w:szCs w:val="28"/>
          <w:lang w:val="nl-NL"/>
        </w:rPr>
        <w:t xml:space="preserve"> Đánh giá tác động của các TTHC mới</w:t>
      </w:r>
      <w:r w:rsidR="00043AF5">
        <w:rPr>
          <w:b/>
          <w:color w:val="000000" w:themeColor="text1"/>
          <w:spacing w:val="-4"/>
          <w:sz w:val="28"/>
          <w:szCs w:val="28"/>
          <w:lang w:val="nl-NL"/>
        </w:rPr>
        <w:t>,</w:t>
      </w:r>
      <w:r w:rsidR="00043AF5" w:rsidRPr="00260FEE">
        <w:rPr>
          <w:b/>
          <w:color w:val="000000" w:themeColor="text1"/>
          <w:spacing w:val="-4"/>
          <w:sz w:val="28"/>
          <w:szCs w:val="28"/>
          <w:lang w:val="nl-NL"/>
        </w:rPr>
        <w:t xml:space="preserve"> TTHC sửa đổi, bổ sung</w:t>
      </w:r>
      <w:r w:rsidR="00043AF5">
        <w:rPr>
          <w:b/>
          <w:color w:val="000000" w:themeColor="text1"/>
          <w:spacing w:val="-4"/>
          <w:sz w:val="28"/>
          <w:szCs w:val="28"/>
          <w:lang w:val="nl-NL"/>
        </w:rPr>
        <w:t xml:space="preserve"> và TTHC bãi bỏ</w:t>
      </w:r>
    </w:p>
    <w:p w14:paraId="540F6647" w14:textId="77777777" w:rsidR="00043AF5" w:rsidRPr="003103D9" w:rsidRDefault="00043AF5" w:rsidP="001420E7">
      <w:pPr>
        <w:widowControl w:val="0"/>
        <w:spacing w:before="120" w:line="312" w:lineRule="auto"/>
        <w:ind w:firstLine="720"/>
        <w:jc w:val="both"/>
        <w:rPr>
          <w:b/>
          <w:color w:val="000000" w:themeColor="text1"/>
          <w:spacing w:val="-4"/>
          <w:sz w:val="28"/>
          <w:szCs w:val="28"/>
          <w:lang w:val="nl-NL"/>
        </w:rPr>
      </w:pPr>
      <w:r w:rsidRPr="003103D9">
        <w:rPr>
          <w:b/>
          <w:color w:val="000000" w:themeColor="text1"/>
          <w:spacing w:val="-4"/>
          <w:sz w:val="28"/>
          <w:szCs w:val="28"/>
          <w:lang w:val="nl-NL"/>
        </w:rPr>
        <w:t>1. Về đánh giá tác động của các TTHC</w:t>
      </w:r>
    </w:p>
    <w:p w14:paraId="6DD38197" w14:textId="257C0330" w:rsidR="00043AF5" w:rsidRDefault="00043AF5" w:rsidP="006B7A37">
      <w:pPr>
        <w:widowControl w:val="0"/>
        <w:spacing w:before="120" w:line="312" w:lineRule="auto"/>
        <w:ind w:firstLine="720"/>
        <w:jc w:val="both"/>
        <w:rPr>
          <w:color w:val="000000" w:themeColor="text1"/>
          <w:spacing w:val="-4"/>
          <w:sz w:val="28"/>
          <w:szCs w:val="28"/>
          <w:lang w:val="nl-NL"/>
        </w:rPr>
      </w:pPr>
      <w:r w:rsidRPr="00260FEE">
        <w:rPr>
          <w:color w:val="000000" w:themeColor="text1"/>
          <w:spacing w:val="-4"/>
          <w:sz w:val="28"/>
          <w:szCs w:val="28"/>
          <w:lang w:val="nl-NL"/>
        </w:rPr>
        <w:t xml:space="preserve">Các TTHC sửa đổi, bổ sung dự kiến đưa ra trong dự án Luật về cơ bản chỉ </w:t>
      </w:r>
      <w:r w:rsidR="008747C4">
        <w:rPr>
          <w:color w:val="000000" w:themeColor="text1"/>
          <w:spacing w:val="-4"/>
          <w:sz w:val="28"/>
          <w:szCs w:val="28"/>
          <w:lang w:val="nl-NL"/>
        </w:rPr>
        <w:t>sửa đổi, bổ sung một số bộ phận cấu thành của TTHC (</w:t>
      </w:r>
      <w:r w:rsidR="008747C4" w:rsidRPr="00260FEE">
        <w:rPr>
          <w:color w:val="000000" w:themeColor="text1"/>
          <w:spacing w:val="-4"/>
          <w:sz w:val="28"/>
          <w:szCs w:val="28"/>
          <w:lang w:val="nl-NL"/>
        </w:rPr>
        <w:t>trình tự thực hiện</w:t>
      </w:r>
      <w:r w:rsidR="008747C4">
        <w:rPr>
          <w:color w:val="000000" w:themeColor="text1"/>
          <w:spacing w:val="-4"/>
          <w:sz w:val="28"/>
          <w:szCs w:val="28"/>
          <w:lang w:val="nl-NL"/>
        </w:rPr>
        <w:t>,</w:t>
      </w:r>
      <w:r w:rsidR="008747C4" w:rsidRPr="008747C4">
        <w:rPr>
          <w:color w:val="000000" w:themeColor="text1"/>
          <w:spacing w:val="-4"/>
          <w:sz w:val="28"/>
          <w:szCs w:val="28"/>
          <w:lang w:val="nl-NL"/>
        </w:rPr>
        <w:t xml:space="preserve"> </w:t>
      </w:r>
      <w:r w:rsidR="008747C4" w:rsidRPr="00260FEE">
        <w:rPr>
          <w:color w:val="000000" w:themeColor="text1"/>
          <w:spacing w:val="-4"/>
          <w:sz w:val="28"/>
          <w:szCs w:val="28"/>
          <w:lang w:val="nl-NL"/>
        </w:rPr>
        <w:t>thành phần, số lượng hồ sơ, mẫu đơn, mẫu tờ khai, thời hạn giải quyết, phí, lệ phí...</w:t>
      </w:r>
      <w:r w:rsidR="008747C4">
        <w:rPr>
          <w:color w:val="000000" w:themeColor="text1"/>
          <w:spacing w:val="-4"/>
          <w:sz w:val="28"/>
          <w:szCs w:val="28"/>
          <w:lang w:val="nl-NL"/>
        </w:rPr>
        <w:t xml:space="preserve">) song Dự thảo Luật không quy định chi tiết (các sửa đổi, bổ sung này sẽ được hướng dẫn chi tiết tại các văn bản hướng dẫn thi hành Luật). Do đó, việc đánh giá tác động các TTHC sửa đổi, bổ sung chỉ thực hiện đối với các bộ phận cấu thành của TTHC được sửa đổi, bổ sung </w:t>
      </w:r>
      <w:r w:rsidR="006773ED">
        <w:rPr>
          <w:color w:val="000000" w:themeColor="text1"/>
          <w:spacing w:val="-4"/>
          <w:sz w:val="28"/>
          <w:szCs w:val="28"/>
          <w:lang w:val="nl-NL"/>
        </w:rPr>
        <w:t>và chưa đánh giá đầy đủ, chi tiết tất cả các khía cạnh tác động của TTHC</w:t>
      </w:r>
      <w:r w:rsidR="008747C4">
        <w:rPr>
          <w:color w:val="000000" w:themeColor="text1"/>
          <w:spacing w:val="-4"/>
          <w:sz w:val="28"/>
          <w:szCs w:val="28"/>
          <w:lang w:val="nl-NL"/>
        </w:rPr>
        <w:t>.</w:t>
      </w:r>
    </w:p>
    <w:p w14:paraId="661F68DA" w14:textId="219306B5" w:rsidR="00043AF5" w:rsidRDefault="00043AF5" w:rsidP="00043AF5">
      <w:pPr>
        <w:widowControl w:val="0"/>
        <w:spacing w:before="120" w:line="312" w:lineRule="auto"/>
        <w:ind w:firstLine="720"/>
        <w:jc w:val="both"/>
        <w:rPr>
          <w:color w:val="000000" w:themeColor="text1"/>
          <w:spacing w:val="-4"/>
          <w:sz w:val="28"/>
          <w:szCs w:val="28"/>
          <w:lang w:val="nl-NL"/>
        </w:rPr>
      </w:pPr>
      <w:r>
        <w:rPr>
          <w:color w:val="000000" w:themeColor="text1"/>
          <w:spacing w:val="-4"/>
          <w:sz w:val="28"/>
          <w:szCs w:val="28"/>
          <w:lang w:val="nl-NL"/>
        </w:rPr>
        <w:t>Lĩnh vực QTG, QLQ</w:t>
      </w:r>
      <w:r w:rsidR="0012758A">
        <w:rPr>
          <w:color w:val="000000" w:themeColor="text1"/>
          <w:spacing w:val="-4"/>
          <w:sz w:val="28"/>
          <w:szCs w:val="28"/>
          <w:lang w:val="nl-NL"/>
        </w:rPr>
        <w:t xml:space="preserve">: </w:t>
      </w:r>
      <w:r w:rsidR="0012758A" w:rsidRPr="0012758A">
        <w:rPr>
          <w:color w:val="000000" w:themeColor="text1"/>
          <w:spacing w:val="-4"/>
          <w:sz w:val="28"/>
          <w:szCs w:val="28"/>
          <w:lang w:val="nl-NL"/>
        </w:rPr>
        <w:t xml:space="preserve">Các TTHC trong lĩnh vực này có tính đặc thù và phức tạp. Từ khi nộp Hồ sơ đến khi Giấy chứng nhận đăng ký quyền tác giả, Giấy chứng nhận đăng ký quyền liên quan được cấp bao gồm khá nhiều bước (nộp hồ sơ; sửa </w:t>
      </w:r>
      <w:r w:rsidR="0012758A" w:rsidRPr="0012758A">
        <w:rPr>
          <w:color w:val="000000" w:themeColor="text1"/>
          <w:spacing w:val="-4"/>
          <w:sz w:val="28"/>
          <w:szCs w:val="28"/>
          <w:lang w:val="nl-NL"/>
        </w:rPr>
        <w:lastRenderedPageBreak/>
        <w:t>đổi, bổ sung hồ</w:t>
      </w:r>
      <w:r w:rsidR="000A1DD9">
        <w:rPr>
          <w:color w:val="000000" w:themeColor="text1"/>
          <w:spacing w:val="-4"/>
          <w:sz w:val="28"/>
          <w:szCs w:val="28"/>
          <w:lang w:val="nl-NL"/>
        </w:rPr>
        <w:t xml:space="preserve"> sơ; ...)</w:t>
      </w:r>
      <w:r w:rsidR="0012758A" w:rsidRPr="0012758A">
        <w:rPr>
          <w:color w:val="000000" w:themeColor="text1"/>
          <w:spacing w:val="-4"/>
          <w:sz w:val="28"/>
          <w:szCs w:val="28"/>
          <w:lang w:val="nl-NL"/>
        </w:rPr>
        <w:t>; các yêu cầu về thành phần hồ sơ, mức phí, lệ phí của mỗi TTHC cũng khác nhau; thời gian thực hiện TTHC thường kéo dài do người nộp hồ sơ sửa đổi, bổ sung hồ sơ có ý kiến phản hồi với các thông báo, quyết định của Cục hoặc có ý kiến phản đối, phát sinh tranh chấp, khiếu nại, khiếu kiện với bên thứ ba. Nhiều TTHC cũng phát sinh ngay cả sau khi Giấy chứng nhận đăng ký quyền tác giả, Giấy chứng nhận đăng ký quyền liên quan đã được cấp (sửa đổi Giấy chứng nhận đăng ký quyền tác giả, Giấy chứng nhận đăng ký quyền liên quan; huỷ bỏhiệu lực Giấy chứng nhận đăng ký quyền tác giả, Giấy chứng nhận đăng ký quyền liên quan; chuyển nhượng quyền tác giả, quyền liên quan...). Để đánh giá toàn diện và chính xác tác động của TTHC, các TTHC phải được quy định một cách đầy đủ và chi tiết. Do vậy, báo cáo này đánh giá tác động chung của các thủ tục, bao gồm sự cần thiết của TTHC sửa đổi, bổ sung dự kiến ban hành.</w:t>
      </w:r>
    </w:p>
    <w:p w14:paraId="5E065BB8" w14:textId="77777777" w:rsidR="00043AF5" w:rsidRDefault="00043AF5" w:rsidP="006B7A37">
      <w:pPr>
        <w:widowControl w:val="0"/>
        <w:spacing w:before="120" w:line="312" w:lineRule="auto"/>
        <w:ind w:firstLine="720"/>
        <w:jc w:val="both"/>
        <w:rPr>
          <w:color w:val="000000" w:themeColor="text1"/>
          <w:spacing w:val="-4"/>
          <w:sz w:val="28"/>
          <w:szCs w:val="28"/>
          <w:lang w:val="nl-NL"/>
        </w:rPr>
      </w:pPr>
      <w:r>
        <w:rPr>
          <w:color w:val="000000" w:themeColor="text1"/>
          <w:spacing w:val="-4"/>
          <w:sz w:val="28"/>
          <w:szCs w:val="28"/>
          <w:lang w:val="nl-NL"/>
        </w:rPr>
        <w:t xml:space="preserve">Lĩnh vực SHCN: Các TTHC trong lĩnh vực này </w:t>
      </w:r>
      <w:r w:rsidRPr="000A230F">
        <w:rPr>
          <w:color w:val="000000" w:themeColor="text1"/>
          <w:spacing w:val="-4"/>
          <w:sz w:val="28"/>
          <w:szCs w:val="28"/>
          <w:lang w:val="nl-NL"/>
        </w:rPr>
        <w:t>tương đối đặc thù và phức tạ</w:t>
      </w:r>
      <w:r>
        <w:rPr>
          <w:color w:val="000000" w:themeColor="text1"/>
          <w:spacing w:val="-4"/>
          <w:sz w:val="28"/>
          <w:szCs w:val="28"/>
          <w:lang w:val="nl-NL"/>
        </w:rPr>
        <w:t xml:space="preserve">p. </w:t>
      </w:r>
      <w:r w:rsidRPr="000A230F">
        <w:rPr>
          <w:color w:val="000000" w:themeColor="text1"/>
          <w:spacing w:val="-4"/>
          <w:sz w:val="28"/>
          <w:szCs w:val="28"/>
          <w:lang w:val="nl-NL"/>
        </w:rPr>
        <w:t>Từ khi nộp đơn đến khi văn bằng bảo hộ được cấ</w:t>
      </w:r>
      <w:r>
        <w:rPr>
          <w:color w:val="000000" w:themeColor="text1"/>
          <w:spacing w:val="-4"/>
          <w:sz w:val="28"/>
          <w:szCs w:val="28"/>
          <w:lang w:val="nl-NL"/>
        </w:rPr>
        <w:t>pbao gồm</w:t>
      </w:r>
      <w:r w:rsidRPr="000A230F">
        <w:rPr>
          <w:color w:val="000000" w:themeColor="text1"/>
          <w:spacing w:val="-4"/>
          <w:sz w:val="28"/>
          <w:szCs w:val="28"/>
          <w:lang w:val="nl-NL"/>
        </w:rPr>
        <w:t xml:space="preserve"> khá nhiều </w:t>
      </w:r>
      <w:r>
        <w:rPr>
          <w:color w:val="000000" w:themeColor="text1"/>
          <w:spacing w:val="-4"/>
          <w:sz w:val="28"/>
          <w:szCs w:val="28"/>
          <w:lang w:val="nl-NL"/>
        </w:rPr>
        <w:t>TTHC (nộp đơn; sửa đổi, bổ sung đơn; chuyển giao đơn; giải quyết khiếu nại...).</w:t>
      </w:r>
      <w:r w:rsidRPr="000A230F">
        <w:rPr>
          <w:color w:val="000000" w:themeColor="text1"/>
          <w:spacing w:val="-4"/>
          <w:sz w:val="28"/>
          <w:szCs w:val="28"/>
          <w:lang w:val="nl-NL"/>
        </w:rPr>
        <w:t xml:space="preserve"> Nhiều </w:t>
      </w:r>
      <w:r>
        <w:rPr>
          <w:color w:val="000000" w:themeColor="text1"/>
          <w:spacing w:val="-4"/>
          <w:sz w:val="28"/>
          <w:szCs w:val="28"/>
          <w:lang w:val="nl-NL"/>
        </w:rPr>
        <w:t>TTHC</w:t>
      </w:r>
      <w:r w:rsidRPr="000A230F">
        <w:rPr>
          <w:color w:val="000000" w:themeColor="text1"/>
          <w:spacing w:val="-4"/>
          <w:sz w:val="28"/>
          <w:szCs w:val="28"/>
          <w:lang w:val="nl-NL"/>
        </w:rPr>
        <w:t xml:space="preserve"> cũng phát sinh ngay cả sau khi văn bằng bảo hộ đã được cấp (sửa đổi văn bằng bảo hộ</w:t>
      </w:r>
      <w:r>
        <w:rPr>
          <w:color w:val="000000" w:themeColor="text1"/>
          <w:spacing w:val="-4"/>
          <w:sz w:val="28"/>
          <w:szCs w:val="28"/>
          <w:lang w:val="nl-NL"/>
        </w:rPr>
        <w:t>;</w:t>
      </w:r>
      <w:r w:rsidRPr="000A230F">
        <w:rPr>
          <w:color w:val="000000" w:themeColor="text1"/>
          <w:spacing w:val="-4"/>
          <w:sz w:val="28"/>
          <w:szCs w:val="28"/>
          <w:lang w:val="nl-NL"/>
        </w:rPr>
        <w:t xml:space="preserve"> duy trì/gia hạn</w:t>
      </w:r>
      <w:r>
        <w:rPr>
          <w:color w:val="000000" w:themeColor="text1"/>
          <w:spacing w:val="-4"/>
          <w:sz w:val="28"/>
          <w:szCs w:val="28"/>
          <w:lang w:val="nl-NL"/>
        </w:rPr>
        <w:t>;</w:t>
      </w:r>
      <w:r w:rsidRPr="000A230F">
        <w:rPr>
          <w:color w:val="000000" w:themeColor="text1"/>
          <w:spacing w:val="-4"/>
          <w:sz w:val="28"/>
          <w:szCs w:val="28"/>
          <w:lang w:val="nl-NL"/>
        </w:rPr>
        <w:t xml:space="preserve"> huỷ bỏ</w:t>
      </w:r>
      <w:r>
        <w:rPr>
          <w:color w:val="000000" w:themeColor="text1"/>
          <w:spacing w:val="-4"/>
          <w:sz w:val="28"/>
          <w:szCs w:val="28"/>
          <w:lang w:val="nl-NL"/>
        </w:rPr>
        <w:t>/</w:t>
      </w:r>
      <w:r w:rsidRPr="000A230F">
        <w:rPr>
          <w:color w:val="000000" w:themeColor="text1"/>
          <w:spacing w:val="-4"/>
          <w:sz w:val="28"/>
          <w:szCs w:val="28"/>
          <w:lang w:val="nl-NL"/>
        </w:rPr>
        <w:t xml:space="preserve"> chấm dứt hiệu lực văn bằng bảo hộ</w:t>
      </w:r>
      <w:r>
        <w:rPr>
          <w:color w:val="000000" w:themeColor="text1"/>
          <w:spacing w:val="-4"/>
          <w:sz w:val="28"/>
          <w:szCs w:val="28"/>
          <w:lang w:val="nl-NL"/>
        </w:rPr>
        <w:t xml:space="preserve">; </w:t>
      </w:r>
      <w:r w:rsidRPr="001E1B8A">
        <w:rPr>
          <w:color w:val="000000" w:themeColor="text1"/>
          <w:spacing w:val="-4"/>
          <w:sz w:val="28"/>
          <w:szCs w:val="28"/>
          <w:lang w:val="nl-NL"/>
        </w:rPr>
        <w:t>chuyển nhượng quyền sở hữu công nghiệp</w:t>
      </w:r>
      <w:r w:rsidRPr="000A230F">
        <w:rPr>
          <w:color w:val="000000" w:themeColor="text1"/>
          <w:spacing w:val="-4"/>
          <w:sz w:val="28"/>
          <w:szCs w:val="28"/>
          <w:lang w:val="nl-NL"/>
        </w:rPr>
        <w:t xml:space="preserve">...). </w:t>
      </w:r>
      <w:r>
        <w:rPr>
          <w:color w:val="000000" w:themeColor="text1"/>
          <w:spacing w:val="-4"/>
          <w:sz w:val="28"/>
          <w:szCs w:val="28"/>
          <w:lang w:val="nl-NL"/>
        </w:rPr>
        <w:t xml:space="preserve">Mỗi TTHC lại bao gồm nhiều bước thực hiện khác nhau vàcác </w:t>
      </w:r>
      <w:r w:rsidRPr="000A230F">
        <w:rPr>
          <w:color w:val="000000" w:themeColor="text1"/>
          <w:spacing w:val="-4"/>
          <w:sz w:val="28"/>
          <w:szCs w:val="28"/>
          <w:lang w:val="nl-NL"/>
        </w:rPr>
        <w:t>yêu cầu</w:t>
      </w:r>
      <w:r>
        <w:rPr>
          <w:color w:val="000000" w:themeColor="text1"/>
          <w:spacing w:val="-4"/>
          <w:sz w:val="28"/>
          <w:szCs w:val="28"/>
          <w:lang w:val="nl-NL"/>
        </w:rPr>
        <w:t xml:space="preserve"> về</w:t>
      </w:r>
      <w:r w:rsidRPr="000A230F">
        <w:rPr>
          <w:color w:val="000000" w:themeColor="text1"/>
          <w:spacing w:val="-4"/>
          <w:sz w:val="28"/>
          <w:szCs w:val="28"/>
          <w:lang w:val="nl-NL"/>
        </w:rPr>
        <w:t xml:space="preserve"> thành phần hồ sơ, mức phí, lệ phí </w:t>
      </w:r>
      <w:r>
        <w:rPr>
          <w:color w:val="000000" w:themeColor="text1"/>
          <w:spacing w:val="-4"/>
          <w:sz w:val="28"/>
          <w:szCs w:val="28"/>
          <w:lang w:val="nl-NL"/>
        </w:rPr>
        <w:t xml:space="preserve">của mỗi TTHC cũng rất </w:t>
      </w:r>
      <w:r w:rsidRPr="000A230F">
        <w:rPr>
          <w:color w:val="000000" w:themeColor="text1"/>
          <w:spacing w:val="-4"/>
          <w:sz w:val="28"/>
          <w:szCs w:val="28"/>
          <w:lang w:val="nl-NL"/>
        </w:rPr>
        <w:t xml:space="preserve">khác nhau. </w:t>
      </w:r>
      <w:r>
        <w:rPr>
          <w:color w:val="000000" w:themeColor="text1"/>
          <w:spacing w:val="-4"/>
          <w:sz w:val="28"/>
          <w:szCs w:val="28"/>
          <w:lang w:val="nl-NL"/>
        </w:rPr>
        <w:t>Thời gian thực hiện TTHC thường kéo dài do người nộp đơn sửa đổi, bổ sung đơn có ý kiến phản hồi với các thông báo, quyết định của Cục</w:t>
      </w:r>
      <w:r w:rsidR="00E13138">
        <w:rPr>
          <w:color w:val="000000" w:themeColor="text1"/>
          <w:spacing w:val="-4"/>
          <w:sz w:val="28"/>
          <w:szCs w:val="28"/>
          <w:lang w:val="nl-NL"/>
        </w:rPr>
        <w:t xml:space="preserve"> </w:t>
      </w:r>
      <w:r>
        <w:rPr>
          <w:color w:val="000000" w:themeColor="text1"/>
          <w:spacing w:val="-4"/>
          <w:sz w:val="28"/>
          <w:szCs w:val="28"/>
          <w:lang w:val="nl-NL"/>
        </w:rPr>
        <w:t>hoặc có ý kiến phản đối, phát sinh tranh chấp, khiếu nại, khiếu kiện với bên thứ ba. Để đánh giá toàn diện và chính xác các tác động của TTHC, các bộ phận cấu thành TTHC phải được quy định một cách đầy đủ và chi tiết. Do c</w:t>
      </w:r>
      <w:r w:rsidRPr="00260FEE">
        <w:rPr>
          <w:color w:val="000000" w:themeColor="text1"/>
          <w:spacing w:val="-4"/>
          <w:sz w:val="28"/>
          <w:szCs w:val="28"/>
          <w:lang w:val="nl-NL"/>
        </w:rPr>
        <w:t xml:space="preserve">ác TTHC mới và các TTHC sửa đổi, bổ sung dự kiến đưa ra trong dự án Luật </w:t>
      </w:r>
      <w:r>
        <w:rPr>
          <w:color w:val="000000" w:themeColor="text1"/>
          <w:spacing w:val="-4"/>
          <w:sz w:val="28"/>
          <w:szCs w:val="28"/>
          <w:lang w:val="nl-NL"/>
        </w:rPr>
        <w:t>chưa quy định đầy đủ</w:t>
      </w:r>
      <w:r w:rsidR="00E13138">
        <w:rPr>
          <w:color w:val="000000" w:themeColor="text1"/>
          <w:spacing w:val="-4"/>
          <w:sz w:val="28"/>
          <w:szCs w:val="28"/>
          <w:lang w:val="nl-NL"/>
        </w:rPr>
        <w:t>, chi tiết</w:t>
      </w:r>
      <w:r>
        <w:rPr>
          <w:color w:val="000000" w:themeColor="text1"/>
          <w:spacing w:val="-4"/>
          <w:sz w:val="28"/>
          <w:szCs w:val="28"/>
          <w:lang w:val="nl-NL"/>
        </w:rPr>
        <w:t xml:space="preserve"> tất cả các bộ phận cấu thành TTHC,</w:t>
      </w:r>
      <w:r w:rsidR="00E13138">
        <w:rPr>
          <w:color w:val="000000" w:themeColor="text1"/>
          <w:spacing w:val="-4"/>
          <w:sz w:val="28"/>
          <w:szCs w:val="28"/>
          <w:lang w:val="nl-NL"/>
        </w:rPr>
        <w:t xml:space="preserve"> </w:t>
      </w:r>
      <w:r>
        <w:rPr>
          <w:color w:val="000000" w:themeColor="text1"/>
          <w:spacing w:val="-4"/>
          <w:sz w:val="28"/>
          <w:szCs w:val="28"/>
          <w:lang w:val="nl-NL"/>
        </w:rPr>
        <w:t>v</w:t>
      </w:r>
      <w:r w:rsidRPr="00260FEE">
        <w:rPr>
          <w:color w:val="000000" w:themeColor="text1"/>
          <w:spacing w:val="-4"/>
          <w:sz w:val="28"/>
          <w:szCs w:val="28"/>
          <w:lang w:val="nl-NL"/>
        </w:rPr>
        <w:t>ì vậy</w:t>
      </w:r>
      <w:r>
        <w:rPr>
          <w:color w:val="000000" w:themeColor="text1"/>
          <w:spacing w:val="-4"/>
          <w:sz w:val="28"/>
          <w:szCs w:val="28"/>
          <w:lang w:val="nl-NL"/>
        </w:rPr>
        <w:t>,</w:t>
      </w:r>
      <w:r w:rsidRPr="00260FEE">
        <w:rPr>
          <w:color w:val="000000" w:themeColor="text1"/>
          <w:spacing w:val="-4"/>
          <w:sz w:val="28"/>
          <w:szCs w:val="28"/>
          <w:lang w:val="nl-NL"/>
        </w:rPr>
        <w:t xml:space="preserve"> báo cáo này chỉ đánh giá tác động chung của các thủ tục, bao gồm sự cần thiết của TTHC dự kiến ban hành, tính hợp lý, tính hợp pháp và các thông tin mang tính định tính.</w:t>
      </w:r>
    </w:p>
    <w:p w14:paraId="6446C082" w14:textId="77777777" w:rsidR="00043AF5" w:rsidRPr="003103D9" w:rsidRDefault="00043AF5" w:rsidP="001420E7">
      <w:pPr>
        <w:widowControl w:val="0"/>
        <w:spacing w:before="120" w:line="312" w:lineRule="auto"/>
        <w:ind w:firstLine="720"/>
        <w:jc w:val="both"/>
        <w:rPr>
          <w:b/>
          <w:color w:val="000000" w:themeColor="text1"/>
          <w:spacing w:val="-4"/>
          <w:sz w:val="28"/>
          <w:szCs w:val="28"/>
          <w:lang w:val="nl-NL"/>
        </w:rPr>
      </w:pPr>
      <w:r w:rsidRPr="003103D9">
        <w:rPr>
          <w:b/>
          <w:color w:val="000000" w:themeColor="text1"/>
          <w:spacing w:val="-4"/>
          <w:sz w:val="28"/>
          <w:szCs w:val="28"/>
          <w:lang w:val="nl-NL"/>
        </w:rPr>
        <w:t>2. Về tính toán chi phí tuân thủ</w:t>
      </w:r>
      <w:r w:rsidRPr="00987AEF">
        <w:rPr>
          <w:b/>
          <w:color w:val="000000" w:themeColor="text1"/>
          <w:spacing w:val="-4"/>
          <w:sz w:val="28"/>
          <w:szCs w:val="28"/>
          <w:lang w:val="nl-NL"/>
        </w:rPr>
        <w:t xml:space="preserve"> TTHC</w:t>
      </w:r>
    </w:p>
    <w:p w14:paraId="09542C86" w14:textId="77777777" w:rsidR="00043AF5" w:rsidRDefault="00043AF5" w:rsidP="006B7A37">
      <w:pPr>
        <w:widowControl w:val="0"/>
        <w:spacing w:before="120" w:line="312" w:lineRule="auto"/>
        <w:ind w:firstLine="720"/>
        <w:jc w:val="both"/>
        <w:rPr>
          <w:color w:val="000000" w:themeColor="text1"/>
          <w:spacing w:val="-4"/>
          <w:sz w:val="28"/>
          <w:szCs w:val="28"/>
          <w:lang w:val="nl-NL"/>
        </w:rPr>
      </w:pPr>
      <w:r w:rsidRPr="00D25072">
        <w:rPr>
          <w:color w:val="000000" w:themeColor="text1"/>
          <w:spacing w:val="-4"/>
          <w:sz w:val="28"/>
          <w:szCs w:val="28"/>
          <w:lang w:val="nl-NL"/>
        </w:rPr>
        <w:t xml:space="preserve">Việc đánh giá chi phí tuân thủ TTHC cũng chỉ mang tính tương đối do các văn bản dưới luật sẽ quy định cụ thể </w:t>
      </w:r>
      <w:r>
        <w:rPr>
          <w:color w:val="000000" w:themeColor="text1"/>
          <w:spacing w:val="-4"/>
          <w:sz w:val="28"/>
          <w:szCs w:val="28"/>
          <w:lang w:val="nl-NL"/>
        </w:rPr>
        <w:t xml:space="preserve">các bộ phận cấu thành của TTHC như </w:t>
      </w:r>
      <w:r w:rsidRPr="00D25072">
        <w:rPr>
          <w:color w:val="000000" w:themeColor="text1"/>
          <w:spacing w:val="-4"/>
          <w:sz w:val="28"/>
          <w:szCs w:val="28"/>
          <w:lang w:val="nl-NL"/>
        </w:rPr>
        <w:t>trình tự thực hiện, cách thức thực hiện, thành phần hồ sơ, mẫu đơn, mẫu tờ khai, thời hạn giải quyết, phí, lệ phí của các TTHC.</w:t>
      </w:r>
    </w:p>
    <w:p w14:paraId="7D3CB65D" w14:textId="3402B7DC" w:rsidR="00043AF5" w:rsidRDefault="00043AF5">
      <w:pPr>
        <w:widowControl w:val="0"/>
        <w:spacing w:before="120" w:line="312" w:lineRule="auto"/>
        <w:ind w:firstLine="720"/>
        <w:jc w:val="both"/>
        <w:rPr>
          <w:color w:val="000000" w:themeColor="text1"/>
          <w:spacing w:val="-4"/>
          <w:sz w:val="28"/>
          <w:szCs w:val="28"/>
          <w:lang w:val="nl-NL"/>
        </w:rPr>
      </w:pPr>
      <w:r>
        <w:rPr>
          <w:color w:val="000000" w:themeColor="text1"/>
          <w:spacing w:val="-4"/>
          <w:sz w:val="28"/>
          <w:szCs w:val="28"/>
          <w:lang w:val="nl-NL"/>
        </w:rPr>
        <w:lastRenderedPageBreak/>
        <w:t>Lĩnh vực QTG, QLQ</w:t>
      </w:r>
      <w:r w:rsidR="0012758A">
        <w:rPr>
          <w:color w:val="000000" w:themeColor="text1"/>
          <w:spacing w:val="-4"/>
          <w:sz w:val="28"/>
          <w:szCs w:val="28"/>
          <w:lang w:val="nl-NL"/>
        </w:rPr>
        <w:t xml:space="preserve">: </w:t>
      </w:r>
      <w:r w:rsidR="0012758A" w:rsidRPr="0012758A">
        <w:rPr>
          <w:color w:val="000000" w:themeColor="text1"/>
          <w:spacing w:val="-4"/>
          <w:sz w:val="28"/>
          <w:szCs w:val="28"/>
          <w:lang w:val="nl-NL"/>
        </w:rPr>
        <w:t>Phần lớn các TTHC trong lĩnh vực quyền tác giả, quyền liên quan được thực hiện thông qua thuê tư vấn, dịch vụ (các tổ chức tư vấn, dịch vụ quyền tác giả, quyền liên quan). Do không có dữ liệu về mức phí tư vấn, làm và nộp hồ sơ đăng ký quyền tác giả, quyền liên quan của các tổ chức tư vấn, dịch vụ quyền tác giả, quyền liên quan nên việc tính toán chi phí tuân thủ TTHC không bao gồm chi phí thuê tư vấn, dịch vụ.</w:t>
      </w:r>
    </w:p>
    <w:p w14:paraId="1D2D1C00" w14:textId="77777777" w:rsidR="00043AF5" w:rsidRDefault="00043AF5">
      <w:pPr>
        <w:widowControl w:val="0"/>
        <w:spacing w:before="120" w:line="312" w:lineRule="auto"/>
        <w:ind w:firstLine="720"/>
        <w:jc w:val="both"/>
        <w:rPr>
          <w:color w:val="000000" w:themeColor="text1"/>
          <w:spacing w:val="-4"/>
          <w:sz w:val="28"/>
          <w:szCs w:val="28"/>
          <w:lang w:val="nl-NL"/>
        </w:rPr>
      </w:pPr>
      <w:r>
        <w:rPr>
          <w:color w:val="000000" w:themeColor="text1"/>
          <w:spacing w:val="-4"/>
          <w:sz w:val="28"/>
          <w:szCs w:val="28"/>
          <w:lang w:val="nl-NL"/>
        </w:rPr>
        <w:t xml:space="preserve">Lĩnh vực quyền SHCN: Phần lớn các TTHC trong lĩnh vực SHCN được thực hiện thông qua </w:t>
      </w:r>
      <w:r w:rsidRPr="00F635A5">
        <w:rPr>
          <w:color w:val="000000" w:themeColor="text1"/>
          <w:spacing w:val="-4"/>
          <w:sz w:val="28"/>
          <w:szCs w:val="28"/>
          <w:lang w:val="nl-NL"/>
        </w:rPr>
        <w:t xml:space="preserve">thuê tư vấn, dịch vụ </w:t>
      </w:r>
      <w:r>
        <w:rPr>
          <w:color w:val="000000" w:themeColor="text1"/>
          <w:spacing w:val="-4"/>
          <w:sz w:val="28"/>
          <w:szCs w:val="28"/>
          <w:lang w:val="nl-NL"/>
        </w:rPr>
        <w:t>(các tổ chức dịch vụ đại diện SHCN), đặc biệt đối với TTHC mang tính chuyên môn sâu như thủ tục đăng ký sáng chế, thủ tục đăng ký kiểu dáng công nghiệp. Tuy nhiên, m</w:t>
      </w:r>
      <w:r w:rsidRPr="00F635A5">
        <w:rPr>
          <w:color w:val="000000" w:themeColor="text1"/>
          <w:spacing w:val="-4"/>
          <w:sz w:val="28"/>
          <w:szCs w:val="28"/>
          <w:lang w:val="nl-NL"/>
        </w:rPr>
        <w:t xml:space="preserve">ức phí </w:t>
      </w:r>
      <w:r>
        <w:rPr>
          <w:color w:val="000000" w:themeColor="text1"/>
          <w:spacing w:val="-4"/>
          <w:sz w:val="28"/>
          <w:szCs w:val="28"/>
          <w:lang w:val="nl-NL"/>
        </w:rPr>
        <w:t>tư vấn dịch vụ của các tổ chức dịch vụ đại diện SHCNrất khác nhau (hiện nay có trên 200 tổ chức dịch vụ đại diện SHCN). Mức phí này là tương đối khác nhau giữa các TTHC (phí tư vấn, làm và nộp đơn đăng ký sáng chế thường cao hơn rất nhiều so đơn đăng ký nhãn hiệu, kiểu dáng công nghiệp. Ngay cả đối với đơn đăng ký sáng chế, mức phí tư vấn cũng tương đối khác nhau giữa các đơn đăng ký sáng chế thuộc các lĩnh vực kỹ thuật khác nhau) cũng như giữa người Việt Nam và người nước ngoài. D</w:t>
      </w:r>
      <w:r w:rsidRPr="002D1364">
        <w:rPr>
          <w:color w:val="000000" w:themeColor="text1"/>
          <w:spacing w:val="-4"/>
          <w:sz w:val="28"/>
          <w:szCs w:val="28"/>
          <w:lang w:val="nl-NL"/>
        </w:rPr>
        <w:t xml:space="preserve">o không có số liệu về mức phí </w:t>
      </w:r>
      <w:r>
        <w:rPr>
          <w:color w:val="000000" w:themeColor="text1"/>
          <w:spacing w:val="-4"/>
          <w:sz w:val="28"/>
          <w:szCs w:val="28"/>
          <w:lang w:val="nl-NL"/>
        </w:rPr>
        <w:t>tư vấn, làm và nộp đơn</w:t>
      </w:r>
      <w:r w:rsidRPr="002D1364">
        <w:rPr>
          <w:color w:val="000000" w:themeColor="text1"/>
          <w:spacing w:val="-4"/>
          <w:sz w:val="28"/>
          <w:szCs w:val="28"/>
          <w:lang w:val="nl-NL"/>
        </w:rPr>
        <w:t xml:space="preserve"> đăng ký xác lập quyền</w:t>
      </w:r>
      <w:r>
        <w:rPr>
          <w:color w:val="000000" w:themeColor="text1"/>
          <w:spacing w:val="-4"/>
          <w:sz w:val="28"/>
          <w:szCs w:val="28"/>
          <w:lang w:val="nl-NL"/>
        </w:rPr>
        <w:t xml:space="preserve"> SHCN của các tổ chức dịch vụ đại diện SHCN</w:t>
      </w:r>
      <w:r w:rsidRPr="002D1364">
        <w:rPr>
          <w:color w:val="000000" w:themeColor="text1"/>
          <w:spacing w:val="-4"/>
          <w:sz w:val="28"/>
          <w:szCs w:val="28"/>
          <w:lang w:val="nl-NL"/>
        </w:rPr>
        <w:t xml:space="preserve"> nên </w:t>
      </w:r>
      <w:r>
        <w:rPr>
          <w:color w:val="000000" w:themeColor="text1"/>
          <w:spacing w:val="-4"/>
          <w:sz w:val="28"/>
          <w:szCs w:val="28"/>
          <w:lang w:val="nl-NL"/>
        </w:rPr>
        <w:t xml:space="preserve">việc </w:t>
      </w:r>
      <w:r w:rsidRPr="002D1364">
        <w:rPr>
          <w:color w:val="000000" w:themeColor="text1"/>
          <w:spacing w:val="-4"/>
          <w:sz w:val="28"/>
          <w:szCs w:val="28"/>
          <w:lang w:val="nl-NL"/>
        </w:rPr>
        <w:t xml:space="preserve">tính toán chi phí </w:t>
      </w:r>
      <w:r>
        <w:rPr>
          <w:color w:val="000000" w:themeColor="text1"/>
          <w:spacing w:val="-4"/>
          <w:sz w:val="28"/>
          <w:szCs w:val="28"/>
          <w:lang w:val="nl-NL"/>
        </w:rPr>
        <w:t>tuân thủ TTHCkhông bao gồm</w:t>
      </w:r>
      <w:r w:rsidRPr="003F6044">
        <w:rPr>
          <w:color w:val="000000" w:themeColor="text1"/>
          <w:spacing w:val="-4"/>
          <w:sz w:val="28"/>
          <w:szCs w:val="28"/>
          <w:lang w:val="nl-NL"/>
        </w:rPr>
        <w:t xml:space="preserve"> chi phí thuê tư vấn, dịch vụ</w:t>
      </w:r>
      <w:r w:rsidRPr="002D1364">
        <w:rPr>
          <w:color w:val="000000" w:themeColor="text1"/>
          <w:spacing w:val="-4"/>
          <w:sz w:val="28"/>
          <w:szCs w:val="28"/>
          <w:lang w:val="nl-NL"/>
        </w:rPr>
        <w:t>.</w:t>
      </w:r>
    </w:p>
    <w:p w14:paraId="6FC06AD0" w14:textId="77777777" w:rsidR="00043AF5" w:rsidRDefault="00043AF5" w:rsidP="001420E7">
      <w:pPr>
        <w:widowControl w:val="0"/>
        <w:spacing w:before="120" w:line="312" w:lineRule="auto"/>
        <w:ind w:firstLine="720"/>
        <w:jc w:val="both"/>
        <w:rPr>
          <w:b/>
          <w:color w:val="000000" w:themeColor="text1"/>
          <w:spacing w:val="-4"/>
          <w:sz w:val="28"/>
          <w:szCs w:val="28"/>
          <w:lang w:val="nl-NL"/>
        </w:rPr>
      </w:pPr>
      <w:r w:rsidRPr="003103D9">
        <w:rPr>
          <w:b/>
          <w:color w:val="000000" w:themeColor="text1"/>
          <w:spacing w:val="-4"/>
          <w:sz w:val="28"/>
          <w:szCs w:val="28"/>
          <w:lang w:val="nl-NL"/>
        </w:rPr>
        <w:t>3. Kết</w:t>
      </w:r>
      <w:r w:rsidRPr="003103D9">
        <w:rPr>
          <w:b/>
          <w:color w:val="000000" w:themeColor="text1"/>
          <w:spacing w:val="-4"/>
          <w:sz w:val="28"/>
          <w:szCs w:val="28"/>
          <w:lang w:val="vi-VN"/>
        </w:rPr>
        <w:t xml:space="preserve"> quả đánh giá </w:t>
      </w:r>
      <w:r w:rsidRPr="003103D9">
        <w:rPr>
          <w:b/>
          <w:color w:val="000000" w:themeColor="text1"/>
          <w:spacing w:val="-4"/>
          <w:sz w:val="28"/>
          <w:szCs w:val="28"/>
          <w:lang w:val="nl-NL"/>
        </w:rPr>
        <w:t xml:space="preserve">cụ thể </w:t>
      </w:r>
    </w:p>
    <w:p w14:paraId="43CE933E" w14:textId="77777777" w:rsidR="0012758A" w:rsidRDefault="0012758A" w:rsidP="001420E7">
      <w:pPr>
        <w:widowControl w:val="0"/>
        <w:spacing w:before="120" w:line="312" w:lineRule="auto"/>
        <w:ind w:firstLine="720"/>
        <w:jc w:val="both"/>
        <w:rPr>
          <w:b/>
          <w:color w:val="000000" w:themeColor="text1"/>
          <w:spacing w:val="-4"/>
          <w:sz w:val="28"/>
          <w:szCs w:val="28"/>
          <w:lang w:val="nl-NL"/>
        </w:rPr>
      </w:pPr>
      <w:r>
        <w:rPr>
          <w:b/>
          <w:color w:val="000000" w:themeColor="text1"/>
          <w:spacing w:val="-4"/>
          <w:sz w:val="28"/>
          <w:szCs w:val="28"/>
          <w:lang w:val="nl-NL"/>
        </w:rPr>
        <w:t xml:space="preserve">3.1 </w:t>
      </w:r>
      <w:r w:rsidR="00E65129">
        <w:rPr>
          <w:b/>
          <w:color w:val="000000" w:themeColor="text1"/>
          <w:spacing w:val="-4"/>
          <w:sz w:val="28"/>
          <w:szCs w:val="28"/>
          <w:lang w:val="nl-NL"/>
        </w:rPr>
        <w:t>Lĩnh vực QTG, QLQ:</w:t>
      </w:r>
    </w:p>
    <w:p w14:paraId="66F377BB" w14:textId="77777777" w:rsidR="00E65129" w:rsidRPr="001420E7" w:rsidRDefault="00E65129" w:rsidP="001420E7">
      <w:pPr>
        <w:widowControl w:val="0"/>
        <w:spacing w:before="120" w:line="312" w:lineRule="auto"/>
        <w:ind w:firstLine="720"/>
        <w:jc w:val="both"/>
        <w:outlineLvl w:val="0"/>
        <w:rPr>
          <w:color w:val="000000" w:themeColor="text1"/>
          <w:spacing w:val="-4"/>
          <w:sz w:val="28"/>
          <w:szCs w:val="28"/>
          <w:lang w:val="vi-VN"/>
        </w:rPr>
      </w:pPr>
      <w:r w:rsidRPr="001420E7">
        <w:rPr>
          <w:color w:val="000000" w:themeColor="text1"/>
          <w:spacing w:val="-4"/>
          <w:sz w:val="28"/>
          <w:szCs w:val="28"/>
          <w:lang w:val="vi-VN"/>
        </w:rPr>
        <w:t xml:space="preserve">Đối với </w:t>
      </w:r>
      <w:r w:rsidRPr="001420E7">
        <w:rPr>
          <w:color w:val="000000" w:themeColor="text1"/>
          <w:spacing w:val="-4"/>
          <w:sz w:val="28"/>
          <w:szCs w:val="28"/>
          <w:lang w:val="nl-NL"/>
        </w:rPr>
        <w:t>nhóm</w:t>
      </w:r>
      <w:r w:rsidRPr="001420E7">
        <w:rPr>
          <w:color w:val="000000" w:themeColor="text1"/>
          <w:spacing w:val="-4"/>
          <w:sz w:val="28"/>
          <w:szCs w:val="28"/>
          <w:lang w:val="vi-VN"/>
        </w:rPr>
        <w:t xml:space="preserve"> TTHC</w:t>
      </w:r>
      <w:r w:rsidRPr="001420E7">
        <w:rPr>
          <w:color w:val="000000" w:themeColor="text1"/>
          <w:spacing w:val="-4"/>
          <w:sz w:val="28"/>
          <w:szCs w:val="28"/>
          <w:lang w:val="nl-NL"/>
        </w:rPr>
        <w:t xml:space="preserve"> </w:t>
      </w:r>
      <w:r w:rsidRPr="001420E7">
        <w:rPr>
          <w:color w:val="000000" w:themeColor="text1"/>
          <w:spacing w:val="-4"/>
          <w:sz w:val="28"/>
          <w:szCs w:val="28"/>
          <w:lang w:val="vi-VN"/>
        </w:rPr>
        <w:t>cấp, cấp lại, đổi, hủy bỏ hiệu lực Giấy chứng nhận đăng ký quyền tác giả, Giấy chứng nhận đăng ký quyền liên quan được sửa đổi, bổ sung</w:t>
      </w:r>
      <w:r w:rsidRPr="001420E7">
        <w:rPr>
          <w:color w:val="000000" w:themeColor="text1"/>
          <w:spacing w:val="-4"/>
          <w:sz w:val="28"/>
          <w:szCs w:val="28"/>
          <w:lang w:val="nl-NL"/>
        </w:rPr>
        <w:t xml:space="preserve">, </w:t>
      </w:r>
      <w:r w:rsidRPr="0056022D">
        <w:rPr>
          <w:sz w:val="28"/>
          <w:szCs w:val="28"/>
          <w:lang w:val="vi-VN"/>
        </w:rPr>
        <w:t xml:space="preserve">Dự thảo Luật không quy định thủ tục hành chính mới. Qua rà soát, bổ sung thêm cách thức nộp hồ sơ trực tuyến nhằm tạo thuận lợi và cơ sở pháp lý cho tổ chức, cá nhân thực hiện đăng ký trực tuyến đáp ứng việc đơn giản hóa thủ tục hành chính theo yêu cầu của Chính phủ về việc cung cấp dịch vụ công trực tuyến. Nhóm thủ tục cấp, </w:t>
      </w:r>
      <w:r w:rsidRPr="0056022D">
        <w:rPr>
          <w:color w:val="000000" w:themeColor="text1"/>
          <w:spacing w:val="-4"/>
          <w:sz w:val="28"/>
          <w:szCs w:val="28"/>
          <w:lang w:val="nl-NL"/>
        </w:rPr>
        <w:t>cấp lại, đổi, hủy bỏ hiệu lực Giấy chứng nhận đăng ký quyền tác giả, Giấy chứng nhận đăng ký quyền liên quan</w:t>
      </w:r>
      <w:r w:rsidRPr="0056022D">
        <w:rPr>
          <w:sz w:val="28"/>
          <w:szCs w:val="28"/>
          <w:lang w:val="vi-VN"/>
        </w:rPr>
        <w:t xml:space="preserve"> là thủ tục đã được quy định trong Luật Sở hữu trí tuệ năm 2005</w:t>
      </w:r>
      <w:r w:rsidRPr="0056022D">
        <w:rPr>
          <w:sz w:val="28"/>
          <w:szCs w:val="28"/>
          <w:lang w:val="nl-NL"/>
        </w:rPr>
        <w:t>, sửa đổi, bổ sung năm 2009 và Nghị định 22/2018 ngày 23/02/2018. Việc đánh giá tác động đã được thực hiện tại dự thảo Nghị định 22/2018</w:t>
      </w:r>
      <w:r>
        <w:rPr>
          <w:sz w:val="28"/>
          <w:szCs w:val="28"/>
          <w:lang w:val="nl-NL"/>
        </w:rPr>
        <w:t>/NĐ-CP</w:t>
      </w:r>
      <w:r w:rsidRPr="0056022D">
        <w:rPr>
          <w:sz w:val="28"/>
          <w:szCs w:val="28"/>
          <w:lang w:val="nl-NL"/>
        </w:rPr>
        <w:t xml:space="preserve"> </w:t>
      </w:r>
      <w:r w:rsidRPr="0056022D">
        <w:rPr>
          <w:sz w:val="28"/>
          <w:szCs w:val="28"/>
          <w:lang w:val="vi-VN"/>
        </w:rPr>
        <w:t xml:space="preserve">. </w:t>
      </w:r>
    </w:p>
    <w:p w14:paraId="25452258" w14:textId="77777777" w:rsidR="00E65129" w:rsidRPr="0056022D" w:rsidRDefault="00E65129" w:rsidP="001420E7">
      <w:pPr>
        <w:spacing w:before="120" w:line="312" w:lineRule="auto"/>
        <w:ind w:firstLine="720"/>
        <w:jc w:val="both"/>
        <w:rPr>
          <w:sz w:val="28"/>
          <w:szCs w:val="28"/>
          <w:lang w:val="vi-VN"/>
        </w:rPr>
      </w:pPr>
      <w:r w:rsidRPr="0056022D">
        <w:rPr>
          <w:sz w:val="28"/>
          <w:szCs w:val="28"/>
          <w:lang w:val="vi-VN"/>
        </w:rPr>
        <w:lastRenderedPageBreak/>
        <w:t xml:space="preserve">Trong dự án Luật này, một số quy định pháp luật liên quan đến cấp, cấp lại, đổi, hủy bỏ hiệu lực Giấy chứng nhận đăng ký quyền tác giả, Giấy chứng nhận đăng ký quyền liên quan được sửa đổi, bổ sung làm rõ hơn để giải quyết một số  vướng mắc trong thực tiễn thi hành Luật Sở hữu trí tuệ. Việc sửa đổi, bổ sung các quy định pháp luật đó có liên quan đến quá trình nộp hồ sơcấp lại, đổi, hủy bỏ hiệu lực Giấy chứng nhận đăng ký quyền tác giả, Giấy chứng nhận đăng ký quyền liên quan, do vậy kéo theo sửa đổi, bổ sung về thủ tục  cấp lại, đổi, hủy bỏ hiệu lực Giấy chứng nhận đăng ký quyền tác giả, Giấy chứng nhận đăng ký quyền liên quan. </w:t>
      </w:r>
    </w:p>
    <w:p w14:paraId="6843428A" w14:textId="77777777" w:rsidR="00E13138" w:rsidRDefault="00E65129" w:rsidP="001420E7">
      <w:pPr>
        <w:spacing w:before="120" w:line="312" w:lineRule="auto"/>
        <w:ind w:firstLine="720"/>
        <w:jc w:val="both"/>
        <w:rPr>
          <w:sz w:val="28"/>
          <w:szCs w:val="28"/>
        </w:rPr>
      </w:pPr>
      <w:r w:rsidRPr="0056022D">
        <w:rPr>
          <w:sz w:val="28"/>
          <w:szCs w:val="28"/>
          <w:lang w:val="vi-VN"/>
        </w:rPr>
        <w:t xml:space="preserve">Các quy định pháp luật về thủ tục cấp, cấp lại, đổi, hủy bỏ hiệu lực Giấy chứng nhận đăng ký quyền tác giả, Giấy chứng nhận đăng ký quyền liên quan được sửa đổi, bổ sung trong dự thảo Luật liên quan đến việc đảm bảo thực hiện chính sách 3 </w:t>
      </w:r>
      <w:r w:rsidRPr="001420E7">
        <w:rPr>
          <w:i/>
          <w:sz w:val="28"/>
          <w:szCs w:val="28"/>
          <w:lang w:val="vi-VN"/>
        </w:rPr>
        <w:t>“Tạo thuận lợi cho quá trình thực hiện thủ tục đăng ký quyền tác giả, quyền liên quan”</w:t>
      </w:r>
      <w:r w:rsidRPr="0056022D">
        <w:rPr>
          <w:sz w:val="28"/>
          <w:szCs w:val="28"/>
          <w:lang w:val="vi-VN"/>
        </w:rPr>
        <w:t xml:space="preserve"> trong Báo cáo đánh giá tác động dự án sửa đổi, bổ sung một số điều của Luật sở hữu trí tuệ. Cụ thể, bổ sung tiêu chí </w:t>
      </w:r>
      <w:r w:rsidRPr="001420E7">
        <w:rPr>
          <w:i/>
          <w:sz w:val="28"/>
          <w:szCs w:val="28"/>
          <w:lang w:val="vi-VN"/>
        </w:rPr>
        <w:t>“thời gian hoàn thành, chủ sở hữu quyền tác giả, thông tin về cấp lại cấp đổi (nếu có)”</w:t>
      </w:r>
      <w:r w:rsidRPr="0056022D">
        <w:rPr>
          <w:sz w:val="28"/>
          <w:szCs w:val="28"/>
          <w:lang w:val="vi-VN"/>
        </w:rPr>
        <w:t xml:space="preserve"> để xác định thời điểm phát sinh quyền, xác định thời điểm được pháp luật bảo hộ để phù hợp với thực tiễn; tách 2 trường hợp cấp lại và cấp đổi Giấy chứng nhận đăng ký quyền tác giả, Giấy chứng nhận đăng ký quyền liên quan; bổ sung thời hạn đối với trường hợp cấp lại, cấp đổi Giấy chứng nhận đăng ký quyền tác giả, Giấy chứng nhận đăng ký quyền liên quan; Bổ sung quy định về việc cơ quan nhà nước có thẩm quyền ra quyết định hủy bỏ hiệu lực Giấy chứng nhận đăng ký quyền tác giả, Giấy chứng nhận đăng ký quyền liên quan;bổ sung thêm việc nộp hồ sơ trực tuyến. Quy định này đã được quy định tại Nghị định 22/2018/NĐ-CP ngày 23/02/2018 và thấy cần thiết để đưa lên thành luật, thống nhất với quy định về cấp Giấy chứng nhận đăng ký quyền tác giả, Giấy chứng nhận đăng ký quyền liên quan, phù hợp với yêu cầu đơn giản hóa thủ tục hành chính.</w:t>
      </w:r>
      <w:r w:rsidR="00E13138" w:rsidRPr="001420E7">
        <w:rPr>
          <w:sz w:val="28"/>
          <w:szCs w:val="28"/>
          <w:lang w:val="vi-VN"/>
        </w:rPr>
        <w:t xml:space="preserve"> </w:t>
      </w:r>
    </w:p>
    <w:p w14:paraId="775C874A" w14:textId="77777777" w:rsidR="00F25658" w:rsidRPr="001420E7" w:rsidRDefault="00E65129" w:rsidP="001420E7">
      <w:pPr>
        <w:spacing w:before="120" w:line="312" w:lineRule="auto"/>
        <w:ind w:firstLine="720"/>
        <w:jc w:val="both"/>
        <w:rPr>
          <w:sz w:val="28"/>
          <w:szCs w:val="28"/>
          <w:lang w:val="vi-VN"/>
        </w:rPr>
      </w:pPr>
      <w:r w:rsidRPr="0056022D">
        <w:rPr>
          <w:sz w:val="28"/>
          <w:szCs w:val="28"/>
          <w:lang w:val="vi-VN"/>
        </w:rPr>
        <w:t xml:space="preserve">Các điều chỉnh trên dẫn đến những thay đổi về trình tự thực hiện, thành phần hồ sơ, phí, lệ phí, yêu cầu điều kiện, kết quả thực hiện TTHC... </w:t>
      </w:r>
      <w:r w:rsidRPr="0056022D">
        <w:rPr>
          <w:i/>
          <w:sz w:val="28"/>
          <w:szCs w:val="28"/>
          <w:lang w:val="vi-VN"/>
        </w:rPr>
        <w:t>(Đánh giá chi tiết được thực hiện tại biểu mẫu kèm theo).</w:t>
      </w:r>
    </w:p>
    <w:p w14:paraId="33BF15F3" w14:textId="77777777" w:rsidR="00E65129" w:rsidRPr="001420E7" w:rsidRDefault="00E65129" w:rsidP="001420E7">
      <w:pPr>
        <w:spacing w:before="120" w:line="312" w:lineRule="auto"/>
        <w:ind w:firstLine="720"/>
        <w:jc w:val="both"/>
        <w:rPr>
          <w:sz w:val="28"/>
          <w:szCs w:val="28"/>
          <w:lang w:val="vi-VN"/>
        </w:rPr>
      </w:pPr>
      <w:r w:rsidRPr="0056022D">
        <w:rPr>
          <w:sz w:val="28"/>
          <w:szCs w:val="28"/>
          <w:lang w:val="vi-VN"/>
        </w:rPr>
        <w:t>TTHC được sửa đổi, bổ sung này được quy định tại các Điều 49, 50, 52 và Điều 55 của dự án Luật.</w:t>
      </w:r>
    </w:p>
    <w:p w14:paraId="777C631B" w14:textId="58E0BD9B" w:rsidR="00043AF5" w:rsidRDefault="0012758A" w:rsidP="001420E7">
      <w:pPr>
        <w:spacing w:before="120" w:line="312" w:lineRule="auto"/>
        <w:rPr>
          <w:b/>
          <w:color w:val="000000" w:themeColor="text1"/>
          <w:spacing w:val="-4"/>
          <w:sz w:val="28"/>
          <w:szCs w:val="28"/>
          <w:lang w:val="nl-NL"/>
        </w:rPr>
      </w:pPr>
      <w:r>
        <w:rPr>
          <w:b/>
          <w:color w:val="000000" w:themeColor="text1"/>
          <w:spacing w:val="-4"/>
          <w:sz w:val="28"/>
          <w:szCs w:val="28"/>
          <w:lang w:val="nl-NL"/>
        </w:rPr>
        <w:lastRenderedPageBreak/>
        <w:tab/>
      </w:r>
      <w:r w:rsidR="00E65129">
        <w:rPr>
          <w:b/>
          <w:color w:val="000000" w:themeColor="text1"/>
          <w:spacing w:val="-4"/>
          <w:sz w:val="28"/>
          <w:szCs w:val="28"/>
          <w:lang w:val="nl-NL"/>
        </w:rPr>
        <w:t xml:space="preserve">3.2 </w:t>
      </w:r>
      <w:r w:rsidR="00043AF5">
        <w:rPr>
          <w:b/>
          <w:color w:val="000000" w:themeColor="text1"/>
          <w:spacing w:val="-4"/>
          <w:sz w:val="28"/>
          <w:szCs w:val="28"/>
          <w:lang w:val="nl-NL"/>
        </w:rPr>
        <w:t>Lĩnh vực quyền SHCN:</w:t>
      </w:r>
    </w:p>
    <w:p w14:paraId="79F2EF9A" w14:textId="77777777" w:rsidR="00F371E9" w:rsidRDefault="00A77C63" w:rsidP="001420E7">
      <w:pPr>
        <w:widowControl w:val="0"/>
        <w:spacing w:before="120" w:line="312" w:lineRule="auto"/>
        <w:ind w:firstLine="720"/>
        <w:jc w:val="both"/>
        <w:rPr>
          <w:b/>
          <w:i/>
          <w:color w:val="000000" w:themeColor="text1"/>
          <w:spacing w:val="-4"/>
          <w:sz w:val="28"/>
          <w:szCs w:val="28"/>
          <w:lang w:val="nl-NL"/>
        </w:rPr>
      </w:pPr>
      <w:r w:rsidRPr="00631237">
        <w:rPr>
          <w:b/>
          <w:i/>
          <w:color w:val="000000" w:themeColor="text1"/>
          <w:spacing w:val="-4"/>
          <w:sz w:val="28"/>
          <w:szCs w:val="28"/>
          <w:lang w:val="nl-NL"/>
        </w:rPr>
        <w:t>a) TTHC 1:</w:t>
      </w:r>
      <w:r w:rsidR="00F371E9" w:rsidRPr="00F371E9">
        <w:rPr>
          <w:b/>
          <w:i/>
          <w:color w:val="000000" w:themeColor="text1"/>
          <w:spacing w:val="-4"/>
          <w:sz w:val="28"/>
          <w:szCs w:val="28"/>
          <w:lang w:val="nl-NL"/>
        </w:rPr>
        <w:t xml:space="preserve"> </w:t>
      </w:r>
      <w:r w:rsidR="00F371E9" w:rsidRPr="004D736D">
        <w:rPr>
          <w:b/>
          <w:i/>
          <w:color w:val="000000" w:themeColor="text1"/>
          <w:spacing w:val="-4"/>
          <w:sz w:val="28"/>
          <w:szCs w:val="28"/>
          <w:lang w:val="nl-NL"/>
        </w:rPr>
        <w:t xml:space="preserve">Thủ tục đăng ký </w:t>
      </w:r>
      <w:r w:rsidR="00F371E9">
        <w:rPr>
          <w:b/>
          <w:i/>
          <w:color w:val="000000" w:themeColor="text1"/>
          <w:spacing w:val="-4"/>
          <w:sz w:val="28"/>
          <w:szCs w:val="28"/>
          <w:lang w:val="nl-NL"/>
        </w:rPr>
        <w:t>sáng chế</w:t>
      </w:r>
    </w:p>
    <w:p w14:paraId="77DEDD41" w14:textId="77777777" w:rsidR="00F371E9" w:rsidRPr="006A6644" w:rsidRDefault="00F371E9" w:rsidP="001420E7">
      <w:pPr>
        <w:widowControl w:val="0"/>
        <w:spacing w:before="120" w:line="312" w:lineRule="auto"/>
        <w:ind w:firstLine="567"/>
        <w:jc w:val="both"/>
        <w:rPr>
          <w:sz w:val="28"/>
          <w:szCs w:val="28"/>
          <w:lang w:val="pt-BR"/>
        </w:rPr>
      </w:pPr>
      <w:r w:rsidRPr="006A6644">
        <w:rPr>
          <w:sz w:val="28"/>
          <w:szCs w:val="28"/>
          <w:lang w:val="pt-BR"/>
        </w:rPr>
        <w:t xml:space="preserve">Thủ tục đăng ký </w:t>
      </w:r>
      <w:r w:rsidRPr="004E1E3B">
        <w:rPr>
          <w:sz w:val="28"/>
          <w:szCs w:val="28"/>
          <w:lang w:val="pt-BR"/>
        </w:rPr>
        <w:t>sáng chế</w:t>
      </w:r>
      <w:r w:rsidRPr="004E1E3B" w:rsidDel="004E1E3B">
        <w:rPr>
          <w:sz w:val="28"/>
          <w:szCs w:val="28"/>
          <w:lang w:val="pt-BR"/>
        </w:rPr>
        <w:t xml:space="preserve"> </w:t>
      </w:r>
      <w:r w:rsidRPr="006A6644">
        <w:rPr>
          <w:sz w:val="28"/>
          <w:szCs w:val="28"/>
          <w:lang w:val="pt-BR"/>
        </w:rPr>
        <w:t xml:space="preserve">là thủ tục được duy trì, thực hiện từ nhiều năm trước và được quy định rõ trong Luật Sở hữu trí tuệ năm 2005. Trong dự án Luật này, một số quy định pháp luật liên quan đến đăng ký </w:t>
      </w:r>
      <w:r w:rsidRPr="004E1E3B">
        <w:rPr>
          <w:sz w:val="28"/>
          <w:szCs w:val="28"/>
          <w:lang w:val="pt-BR"/>
        </w:rPr>
        <w:t>sáng chế</w:t>
      </w:r>
      <w:r w:rsidRPr="004E1E3B" w:rsidDel="004E1E3B">
        <w:rPr>
          <w:sz w:val="28"/>
          <w:szCs w:val="28"/>
          <w:lang w:val="pt-BR"/>
        </w:rPr>
        <w:t xml:space="preserve"> </w:t>
      </w:r>
      <w:r w:rsidRPr="006A6644">
        <w:rPr>
          <w:sz w:val="28"/>
          <w:szCs w:val="28"/>
          <w:lang w:val="pt-BR"/>
        </w:rPr>
        <w:t>được sửa đổi, bổ sung để giải quyết các vướng mắc trong thực tiễn thi hành Luật Sở hữu trí tuệ về quyền đăng ký sáng chế đối với các sáng chế được tạo ra từ ngân sách nhà nước; thủ tục phản đối đơn đăng ký sáng chế và tài liệu thuyết minh về nguồn gốc của nguồn gen và tri thức truyền thống về nguồn gen</w:t>
      </w:r>
      <w:r>
        <w:rPr>
          <w:sz w:val="28"/>
          <w:szCs w:val="28"/>
          <w:lang w:val="pt-BR"/>
        </w:rPr>
        <w:t xml:space="preserve"> đối với các sáng chế được trực tiếp tạo ra dựa trên nguồn gen hoặc tri thức truyền thống về nguồn gen</w:t>
      </w:r>
      <w:r w:rsidRPr="006A6644">
        <w:rPr>
          <w:sz w:val="28"/>
          <w:szCs w:val="28"/>
          <w:lang w:val="pt-BR"/>
        </w:rPr>
        <w:t xml:space="preserve">. </w:t>
      </w:r>
    </w:p>
    <w:p w14:paraId="3BDAFFA0" w14:textId="77777777" w:rsidR="00F371E9" w:rsidRPr="006A6644" w:rsidRDefault="00F371E9" w:rsidP="001420E7">
      <w:pPr>
        <w:widowControl w:val="0"/>
        <w:spacing w:before="120" w:line="312" w:lineRule="auto"/>
        <w:ind w:firstLine="567"/>
        <w:jc w:val="both"/>
        <w:rPr>
          <w:sz w:val="28"/>
          <w:szCs w:val="28"/>
          <w:lang w:val="pt-BR"/>
        </w:rPr>
      </w:pPr>
      <w:r w:rsidRPr="008F52E8">
        <w:rPr>
          <w:b/>
          <w:sz w:val="28"/>
          <w:szCs w:val="28"/>
          <w:lang w:val="pt-BR"/>
        </w:rPr>
        <w:t>- Về quyền đăng ký sáng chế đối với các sáng chế được tạo ra từ ngân sách nhà nước:</w:t>
      </w:r>
      <w:r w:rsidRPr="006A6644">
        <w:rPr>
          <w:sz w:val="28"/>
          <w:szCs w:val="28"/>
          <w:lang w:val="pt-BR"/>
        </w:rPr>
        <w:t xml:space="preserve"> Dự thảo Luật trao quyền đăng ký sáng chế là kết quả của nhiệm vụ khoa học và công nghệ sử dụng ngân sách nhà nước cho tổ chức chủ trì (quy định trực tiếp, không cần thông qua </w:t>
      </w:r>
      <w:r>
        <w:rPr>
          <w:sz w:val="28"/>
          <w:szCs w:val="28"/>
          <w:lang w:val="pt-BR"/>
        </w:rPr>
        <w:t>TTHC</w:t>
      </w:r>
      <w:r w:rsidRPr="006A6644">
        <w:rPr>
          <w:sz w:val="28"/>
          <w:szCs w:val="28"/>
          <w:lang w:val="pt-BR"/>
        </w:rPr>
        <w:t xml:space="preserve">). Nhà nước chủ động “giữ lại” quyền đăng ký đối với sáng chế (sử dụng toàn bộ ngân sách nhà nước) thuộc lĩnh vực quốc phòng, an ninh quốc gia. Về cơ bản, sửa đổi này trong Dự thảo Luật không làm thay đổi các bộ phận cấu thành của thủ tục đăng ký sáng chế như trình tự thực hiện, cách thức thực hiện, thời hạn giải quyết, cơ quan thực hiện, phí và lệ phí. </w:t>
      </w:r>
      <w:r>
        <w:rPr>
          <w:sz w:val="28"/>
          <w:szCs w:val="28"/>
          <w:lang w:val="pt-BR"/>
        </w:rPr>
        <w:t>Tuy nhiên, đ</w:t>
      </w:r>
      <w:r w:rsidRPr="006A6644">
        <w:rPr>
          <w:sz w:val="28"/>
          <w:szCs w:val="28"/>
          <w:lang w:val="pt-BR"/>
        </w:rPr>
        <w:t xml:space="preserve">ể thực hiện đăng ký sáng chế là kết quả của nhiệm vụ khoa học và công nghệ sử dụng ngân sách nhà nước, chủ đơn cần chứng minh là người có quyền đăng ký </w:t>
      </w:r>
      <w:r>
        <w:rPr>
          <w:sz w:val="28"/>
          <w:szCs w:val="28"/>
          <w:lang w:val="pt-BR"/>
        </w:rPr>
        <w:t xml:space="preserve">(chủ đơn </w:t>
      </w:r>
      <w:r w:rsidRPr="006A6644">
        <w:rPr>
          <w:sz w:val="28"/>
          <w:szCs w:val="28"/>
          <w:lang w:val="pt-BR"/>
        </w:rPr>
        <w:t>phải là tổ chức chủ trì thực hiện nhiệm vụ khoa học và công nghệ tạo ra sáng chế</w:t>
      </w:r>
      <w:r>
        <w:rPr>
          <w:sz w:val="28"/>
          <w:szCs w:val="28"/>
          <w:lang w:val="pt-BR"/>
        </w:rPr>
        <w:t>)</w:t>
      </w:r>
      <w:r w:rsidRPr="006A6644">
        <w:rPr>
          <w:sz w:val="28"/>
          <w:szCs w:val="28"/>
          <w:lang w:val="pt-BR"/>
        </w:rPr>
        <w:t xml:space="preserve">. Do đó, </w:t>
      </w:r>
      <w:r>
        <w:rPr>
          <w:sz w:val="28"/>
          <w:szCs w:val="28"/>
          <w:lang w:val="pt-BR"/>
        </w:rPr>
        <w:t>q</w:t>
      </w:r>
      <w:r w:rsidRPr="006A6644">
        <w:rPr>
          <w:sz w:val="28"/>
          <w:szCs w:val="28"/>
          <w:lang w:val="pt-BR"/>
        </w:rPr>
        <w:t>uy định về mẫu tờ khai đăng ký sáng chế cũng có sự thay đổi, cụ thể bổ sung thêm trường thông tin</w:t>
      </w:r>
      <w:r>
        <w:rPr>
          <w:sz w:val="28"/>
          <w:szCs w:val="28"/>
          <w:lang w:val="pt-BR"/>
        </w:rPr>
        <w:t xml:space="preserve"> về việc</w:t>
      </w:r>
      <w:r w:rsidRPr="006A6644">
        <w:rPr>
          <w:sz w:val="28"/>
          <w:szCs w:val="28"/>
          <w:lang w:val="pt-BR"/>
        </w:rPr>
        <w:t xml:space="preserve"> sáng chế đăng ký có được tạo ra từ nhiệm vụ khoa học và công nghệ sử dụng ngân sách nhà nước hay không. Ngoài ra, để chứng minh về quyền đăng ký, chủ đơn cũng phải nộp kèm theo </w:t>
      </w:r>
      <w:r>
        <w:rPr>
          <w:sz w:val="28"/>
          <w:szCs w:val="28"/>
          <w:lang w:val="pt-BR"/>
        </w:rPr>
        <w:t>đơn đăng ký sáng chế</w:t>
      </w:r>
      <w:r w:rsidRPr="006A6644">
        <w:rPr>
          <w:sz w:val="28"/>
          <w:szCs w:val="28"/>
          <w:lang w:val="pt-BR"/>
        </w:rPr>
        <w:t xml:space="preserve"> tài liệu chứng minh về quyền đăng ký (có thể là hợp đồng nhiệm vụ khoa học và công nghệ, quyết định hành chính,…). Các thay đổi về tờ khai và tài liệu chứng minh quyền đăng ký </w:t>
      </w:r>
      <w:r>
        <w:rPr>
          <w:color w:val="000000" w:themeColor="text1"/>
          <w:spacing w:val="-4"/>
          <w:sz w:val="28"/>
          <w:szCs w:val="28"/>
          <w:lang w:val="nl-NL"/>
        </w:rPr>
        <w:t xml:space="preserve">không được quy định cụ thể trong Dự thảo Luật mà </w:t>
      </w:r>
      <w:r w:rsidRPr="006A6644">
        <w:rPr>
          <w:sz w:val="28"/>
          <w:szCs w:val="28"/>
          <w:lang w:val="pt-BR"/>
        </w:rPr>
        <w:t>sẽ được hướng dẫn chi tiết tại văn bản dưới Luật</w:t>
      </w:r>
      <w:r>
        <w:rPr>
          <w:sz w:val="28"/>
          <w:szCs w:val="28"/>
          <w:lang w:val="pt-BR"/>
        </w:rPr>
        <w:t xml:space="preserve"> </w:t>
      </w:r>
      <w:r w:rsidRPr="007709E2">
        <w:rPr>
          <w:i/>
          <w:sz w:val="28"/>
          <w:szCs w:val="28"/>
          <w:lang w:val="pt-BR"/>
        </w:rPr>
        <w:t>(Đánh giá chi tiết được thực hiện tại biểu mẫu kèm theo)</w:t>
      </w:r>
      <w:r w:rsidRPr="006A6644">
        <w:rPr>
          <w:sz w:val="28"/>
          <w:szCs w:val="28"/>
          <w:lang w:val="pt-BR"/>
        </w:rPr>
        <w:t>.</w:t>
      </w:r>
    </w:p>
    <w:p w14:paraId="5B8D5E16" w14:textId="77777777" w:rsidR="00F371E9" w:rsidRPr="00B12D84" w:rsidRDefault="00F371E9" w:rsidP="00F371E9">
      <w:pPr>
        <w:widowControl w:val="0"/>
        <w:spacing w:before="120" w:line="312" w:lineRule="auto"/>
        <w:ind w:firstLine="567"/>
        <w:jc w:val="both"/>
        <w:rPr>
          <w:b/>
          <w:color w:val="000000"/>
          <w:sz w:val="28"/>
          <w:szCs w:val="28"/>
          <w:lang w:val="pt-BR"/>
        </w:rPr>
      </w:pPr>
      <w:r w:rsidRPr="008F52E8">
        <w:rPr>
          <w:b/>
          <w:sz w:val="28"/>
          <w:szCs w:val="28"/>
          <w:lang w:val="pt-BR"/>
        </w:rPr>
        <w:t>- Về thủ tục phản đối đơn đăng ký sáng chế:</w:t>
      </w:r>
      <w:r w:rsidRPr="006A6644">
        <w:rPr>
          <w:sz w:val="28"/>
          <w:szCs w:val="28"/>
          <w:lang w:val="pt-BR"/>
        </w:rPr>
        <w:t xml:space="preserve"> Thủ tục này bổ sung phù hợp</w:t>
      </w:r>
      <w:r w:rsidRPr="004D736D">
        <w:rPr>
          <w:color w:val="000000"/>
          <w:sz w:val="28"/>
          <w:szCs w:val="28"/>
          <w:lang w:val="pt-BR"/>
        </w:rPr>
        <w:t xml:space="preserve"> với quy định xử lý ý kiến phản đối của người thứ ba đã được quy định trong Thông tư 01/2007</w:t>
      </w:r>
      <w:r w:rsidR="006B7A37">
        <w:rPr>
          <w:color w:val="000000"/>
          <w:sz w:val="28"/>
          <w:szCs w:val="28"/>
          <w:lang w:val="pt-BR"/>
        </w:rPr>
        <w:t>?TT-BKHCN</w:t>
      </w:r>
      <w:r w:rsidRPr="004D736D">
        <w:rPr>
          <w:color w:val="000000"/>
          <w:sz w:val="28"/>
          <w:szCs w:val="28"/>
          <w:lang w:val="pt-BR"/>
        </w:rPr>
        <w:t>.</w:t>
      </w:r>
      <w:r w:rsidR="006B7A37">
        <w:rPr>
          <w:color w:val="000000"/>
          <w:sz w:val="28"/>
          <w:szCs w:val="28"/>
          <w:lang w:val="pt-BR"/>
        </w:rPr>
        <w:t xml:space="preserve"> </w:t>
      </w:r>
      <w:r w:rsidRPr="004D736D">
        <w:rPr>
          <w:color w:val="000000"/>
          <w:sz w:val="28"/>
          <w:szCs w:val="28"/>
          <w:lang w:val="pt-BR"/>
        </w:rPr>
        <w:t>Thủ tục phản đối đơn để bảo đảm ngườ</w:t>
      </w:r>
      <w:r w:rsidR="0050281C">
        <w:rPr>
          <w:color w:val="000000"/>
          <w:sz w:val="28"/>
          <w:szCs w:val="28"/>
          <w:lang w:val="pt-BR"/>
        </w:rPr>
        <w:t xml:space="preserve">i có </w:t>
      </w:r>
      <w:r w:rsidRPr="004D736D">
        <w:rPr>
          <w:color w:val="000000"/>
          <w:sz w:val="28"/>
          <w:szCs w:val="28"/>
          <w:lang w:val="pt-BR"/>
        </w:rPr>
        <w:t xml:space="preserve">ý </w:t>
      </w:r>
      <w:r w:rsidRPr="004D736D">
        <w:rPr>
          <w:color w:val="000000"/>
          <w:sz w:val="28"/>
          <w:szCs w:val="28"/>
          <w:lang w:val="pt-BR"/>
        </w:rPr>
        <w:lastRenderedPageBreak/>
        <w:t>kiến phản đối có cơ hội được trao đổi, làm rõ ý kiến của mình với cơ quan có thẩm quyền; đồng thời đặt điều kiện nộp phí và giới hạn thời gian</w:t>
      </w:r>
      <w:r>
        <w:rPr>
          <w:color w:val="000000"/>
          <w:sz w:val="28"/>
          <w:szCs w:val="28"/>
          <w:lang w:val="pt-BR"/>
        </w:rPr>
        <w:t xml:space="preserve"> (không quá 09 tháng </w:t>
      </w:r>
      <w:r w:rsidRPr="0049440D">
        <w:rPr>
          <w:color w:val="000000"/>
          <w:sz w:val="28"/>
          <w:szCs w:val="28"/>
          <w:lang w:val="pt-BR"/>
        </w:rPr>
        <w:t>kể từ ngày đơn đăng ký sáng chế được công bố</w:t>
      </w:r>
      <w:r>
        <w:rPr>
          <w:color w:val="000000"/>
          <w:sz w:val="28"/>
          <w:szCs w:val="28"/>
          <w:lang w:val="pt-BR"/>
        </w:rPr>
        <w:t>)</w:t>
      </w:r>
      <w:r w:rsidRPr="004D736D">
        <w:rPr>
          <w:color w:val="000000"/>
          <w:sz w:val="28"/>
          <w:szCs w:val="28"/>
          <w:lang w:val="pt-BR"/>
        </w:rPr>
        <w:t xml:space="preserve"> để hạn chế việc lạm dụng thủ tục phản đối nhằm trì hoãn quá trình cấp văn bằng bảo hộ.</w:t>
      </w:r>
      <w:r>
        <w:rPr>
          <w:color w:val="000000"/>
          <w:sz w:val="28"/>
          <w:szCs w:val="28"/>
          <w:lang w:val="pt-BR"/>
        </w:rPr>
        <w:t xml:space="preserve"> </w:t>
      </w:r>
      <w:r>
        <w:rPr>
          <w:color w:val="000000" w:themeColor="text1"/>
          <w:spacing w:val="-4"/>
          <w:sz w:val="28"/>
          <w:szCs w:val="28"/>
          <w:lang w:val="nl-NL"/>
        </w:rPr>
        <w:t xml:space="preserve">Tuy nhiên, trình tự thủ tục cụ thể đối với </w:t>
      </w:r>
      <w:r w:rsidRPr="00FF74C7">
        <w:rPr>
          <w:color w:val="000000" w:themeColor="text1"/>
          <w:spacing w:val="-4"/>
          <w:sz w:val="28"/>
          <w:szCs w:val="28"/>
          <w:lang w:val="nl-NL"/>
        </w:rPr>
        <w:t>thủ tục phản đối đơn đăng ký sáng chế</w:t>
      </w:r>
      <w:r>
        <w:rPr>
          <w:color w:val="000000" w:themeColor="text1"/>
          <w:spacing w:val="-4"/>
          <w:sz w:val="28"/>
          <w:szCs w:val="28"/>
          <w:lang w:val="nl-NL"/>
        </w:rPr>
        <w:t xml:space="preserve"> không được quy định cụ thể trong Dự thảo Luật mà sẽ được hướng dẫn </w:t>
      </w:r>
      <w:r w:rsidRPr="006A6644">
        <w:rPr>
          <w:sz w:val="28"/>
          <w:szCs w:val="28"/>
          <w:lang w:val="pt-BR"/>
        </w:rPr>
        <w:t>chi tiết tại văn bản dưới Luật</w:t>
      </w:r>
      <w:r>
        <w:rPr>
          <w:sz w:val="28"/>
          <w:szCs w:val="28"/>
          <w:lang w:val="pt-BR"/>
        </w:rPr>
        <w:t xml:space="preserve"> </w:t>
      </w:r>
      <w:r w:rsidRPr="0094437E">
        <w:rPr>
          <w:rFonts w:asciiTheme="majorHAnsi" w:hAnsiTheme="majorHAnsi" w:cstheme="majorHAnsi"/>
          <w:i/>
          <w:sz w:val="28"/>
          <w:szCs w:val="28"/>
          <w:lang w:val="vi-VN"/>
        </w:rPr>
        <w:t>(Đánh giá chi tiết được thực hiện tại biểu mẫu kèm theo).</w:t>
      </w:r>
    </w:p>
    <w:p w14:paraId="595F5E56" w14:textId="77777777" w:rsidR="00F371E9" w:rsidRDefault="00F371E9" w:rsidP="00F371E9">
      <w:pPr>
        <w:widowControl w:val="0"/>
        <w:spacing w:before="120" w:line="312" w:lineRule="auto"/>
        <w:ind w:firstLine="567"/>
        <w:jc w:val="both"/>
        <w:rPr>
          <w:color w:val="000000" w:themeColor="text1"/>
          <w:spacing w:val="-4"/>
          <w:sz w:val="28"/>
          <w:szCs w:val="28"/>
          <w:lang w:val="nl-NL"/>
        </w:rPr>
      </w:pPr>
      <w:r w:rsidRPr="008F52E8">
        <w:rPr>
          <w:b/>
          <w:color w:val="000000"/>
          <w:sz w:val="28"/>
          <w:szCs w:val="28"/>
          <w:lang w:val="pt-BR"/>
        </w:rPr>
        <w:t xml:space="preserve">- Về tài liệu thuyết minh </w:t>
      </w:r>
      <w:r w:rsidRPr="008F52E8">
        <w:rPr>
          <w:b/>
          <w:color w:val="000000" w:themeColor="text1"/>
          <w:spacing w:val="-4"/>
          <w:sz w:val="28"/>
          <w:szCs w:val="28"/>
          <w:lang w:val="nl-NL"/>
        </w:rPr>
        <w:t>về nguồn gốc của nguồn gen và tri thức truyền thống về nguồn gen</w:t>
      </w:r>
      <w:r>
        <w:rPr>
          <w:b/>
          <w:color w:val="000000" w:themeColor="text1"/>
          <w:spacing w:val="-4"/>
          <w:sz w:val="28"/>
          <w:szCs w:val="28"/>
          <w:lang w:val="nl-NL"/>
        </w:rPr>
        <w:t xml:space="preserve"> </w:t>
      </w:r>
      <w:r w:rsidRPr="004E1E3B">
        <w:rPr>
          <w:b/>
          <w:color w:val="000000" w:themeColor="text1"/>
          <w:spacing w:val="-4"/>
          <w:sz w:val="28"/>
          <w:szCs w:val="28"/>
          <w:lang w:val="nl-NL"/>
        </w:rPr>
        <w:t>đối với các sáng chế được trực tiếp tạo ra dựa trên nguồn gen hoặc tri thức truyền thống về nguồn gen</w:t>
      </w:r>
      <w:r w:rsidRPr="008F52E8">
        <w:rPr>
          <w:b/>
          <w:color w:val="000000" w:themeColor="text1"/>
          <w:spacing w:val="-4"/>
          <w:sz w:val="28"/>
          <w:szCs w:val="28"/>
          <w:lang w:val="nl-NL"/>
        </w:rPr>
        <w:t xml:space="preserve">: </w:t>
      </w:r>
      <w:r>
        <w:rPr>
          <w:color w:val="000000" w:themeColor="text1"/>
          <w:spacing w:val="-4"/>
          <w:sz w:val="28"/>
          <w:szCs w:val="28"/>
          <w:lang w:val="nl-NL"/>
        </w:rPr>
        <w:t xml:space="preserve">Việc bổ sung tài liệu này nhằm tạo điều kiện cho bên thứ ba để thực hiện việc phản đối đơn đăng ký sáng chế cũng như huỷ bỏ hiệu lực bằng độc quyền sáng chế. </w:t>
      </w:r>
      <w:r w:rsidRPr="00861D53">
        <w:rPr>
          <w:color w:val="000000" w:themeColor="text1"/>
          <w:spacing w:val="-4"/>
          <w:sz w:val="28"/>
          <w:szCs w:val="28"/>
          <w:lang w:val="nl-NL"/>
        </w:rPr>
        <w:t xml:space="preserve">Về cơ bản, </w:t>
      </w:r>
      <w:r>
        <w:rPr>
          <w:color w:val="000000" w:themeColor="text1"/>
          <w:spacing w:val="-4"/>
          <w:sz w:val="28"/>
          <w:szCs w:val="28"/>
          <w:lang w:val="nl-NL"/>
        </w:rPr>
        <w:t>sửa đổi này trong Dự thảo Luật</w:t>
      </w:r>
      <w:r w:rsidRPr="00861D53">
        <w:rPr>
          <w:color w:val="000000" w:themeColor="text1"/>
          <w:spacing w:val="-4"/>
          <w:sz w:val="28"/>
          <w:szCs w:val="28"/>
          <w:lang w:val="nl-NL"/>
        </w:rPr>
        <w:t xml:space="preserve"> không làm thay đổi các </w:t>
      </w:r>
      <w:r>
        <w:rPr>
          <w:color w:val="000000" w:themeColor="text1"/>
          <w:spacing w:val="-4"/>
          <w:sz w:val="28"/>
          <w:szCs w:val="28"/>
          <w:lang w:val="nl-NL"/>
        </w:rPr>
        <w:t>bộ phận cấu thành</w:t>
      </w:r>
      <w:r w:rsidRPr="00861D53">
        <w:rPr>
          <w:color w:val="000000" w:themeColor="text1"/>
          <w:spacing w:val="-4"/>
          <w:sz w:val="28"/>
          <w:szCs w:val="28"/>
          <w:lang w:val="nl-NL"/>
        </w:rPr>
        <w:t xml:space="preserve"> của thủ tục đăng ký </w:t>
      </w:r>
      <w:r>
        <w:rPr>
          <w:color w:val="000000" w:themeColor="text1"/>
          <w:spacing w:val="-4"/>
          <w:sz w:val="28"/>
          <w:szCs w:val="28"/>
          <w:lang w:val="nl-NL"/>
        </w:rPr>
        <w:t>sáng chế như</w:t>
      </w:r>
      <w:r w:rsidRPr="00861D53">
        <w:rPr>
          <w:color w:val="000000" w:themeColor="text1"/>
          <w:spacing w:val="-4"/>
          <w:sz w:val="28"/>
          <w:szCs w:val="28"/>
          <w:lang w:val="nl-NL"/>
        </w:rPr>
        <w:t xml:space="preserve"> trình tự thực hiện, cách thức thực hiện, thời hạn giải quyết, cơ quan thực hiện, đối tượng thực hiện, phí và lệ</w:t>
      </w:r>
      <w:r>
        <w:rPr>
          <w:color w:val="000000" w:themeColor="text1"/>
          <w:spacing w:val="-4"/>
          <w:sz w:val="28"/>
          <w:szCs w:val="28"/>
          <w:lang w:val="nl-NL"/>
        </w:rPr>
        <w:t xml:space="preserve"> phí. Tuy nhiên, </w:t>
      </w:r>
      <w:r w:rsidRPr="0049440D">
        <w:rPr>
          <w:color w:val="000000" w:themeColor="text1"/>
          <w:spacing w:val="-4"/>
          <w:sz w:val="28"/>
          <w:szCs w:val="28"/>
          <w:lang w:val="nl-NL"/>
        </w:rPr>
        <w:t>quy định về mẫu tờ khai đăng ký sáng chế có sự thay đổi, cụ thể bổ sung thêm trường thông tin</w:t>
      </w:r>
      <w:r>
        <w:rPr>
          <w:color w:val="000000" w:themeColor="text1"/>
          <w:spacing w:val="-4"/>
          <w:sz w:val="28"/>
          <w:szCs w:val="28"/>
          <w:lang w:val="nl-NL"/>
        </w:rPr>
        <w:t xml:space="preserve"> về việc</w:t>
      </w:r>
      <w:r w:rsidRPr="0049440D">
        <w:rPr>
          <w:color w:val="000000" w:themeColor="text1"/>
          <w:spacing w:val="-4"/>
          <w:sz w:val="28"/>
          <w:szCs w:val="28"/>
          <w:lang w:val="nl-NL"/>
        </w:rPr>
        <w:t xml:space="preserve"> sáng chế có </w:t>
      </w:r>
      <w:r>
        <w:rPr>
          <w:color w:val="000000" w:themeColor="text1"/>
          <w:spacing w:val="-4"/>
          <w:sz w:val="28"/>
          <w:szCs w:val="28"/>
          <w:lang w:val="nl-NL"/>
        </w:rPr>
        <w:t>phải là sáng chế được trực tiếp tạo ra dựa trên nguồn gen và tri thức truyền thống về nguồn gen hay không</w:t>
      </w:r>
      <w:r w:rsidRPr="0049440D">
        <w:rPr>
          <w:color w:val="000000" w:themeColor="text1"/>
          <w:spacing w:val="-4"/>
          <w:sz w:val="28"/>
          <w:szCs w:val="28"/>
          <w:lang w:val="nl-NL"/>
        </w:rPr>
        <w:t xml:space="preserve">. Ngoài ra, chủ đơn cũng </w:t>
      </w:r>
      <w:r>
        <w:rPr>
          <w:color w:val="000000" w:themeColor="text1"/>
          <w:spacing w:val="-4"/>
          <w:sz w:val="28"/>
          <w:szCs w:val="28"/>
          <w:lang w:val="nl-NL"/>
        </w:rPr>
        <w:t xml:space="preserve">có thể </w:t>
      </w:r>
      <w:r w:rsidRPr="0049440D">
        <w:rPr>
          <w:color w:val="000000" w:themeColor="text1"/>
          <w:spacing w:val="-4"/>
          <w:sz w:val="28"/>
          <w:szCs w:val="28"/>
          <w:lang w:val="nl-NL"/>
        </w:rPr>
        <w:t xml:space="preserve">phải nộp kèm </w:t>
      </w:r>
      <w:r>
        <w:rPr>
          <w:color w:val="000000" w:themeColor="text1"/>
          <w:spacing w:val="-4"/>
          <w:sz w:val="28"/>
          <w:szCs w:val="28"/>
          <w:lang w:val="nl-NL"/>
        </w:rPr>
        <w:t xml:space="preserve">các </w:t>
      </w:r>
      <w:r w:rsidRPr="0049440D">
        <w:rPr>
          <w:color w:val="000000" w:themeColor="text1"/>
          <w:spacing w:val="-4"/>
          <w:sz w:val="28"/>
          <w:szCs w:val="28"/>
          <w:lang w:val="nl-NL"/>
        </w:rPr>
        <w:t xml:space="preserve">tài liệu chứng minh về </w:t>
      </w:r>
      <w:r>
        <w:rPr>
          <w:color w:val="000000" w:themeColor="text1"/>
          <w:spacing w:val="-4"/>
          <w:sz w:val="28"/>
          <w:szCs w:val="28"/>
          <w:lang w:val="nl-NL"/>
        </w:rPr>
        <w:t>nguồn gen và tri thức truyền thống về nguồn gen</w:t>
      </w:r>
      <w:r w:rsidRPr="0049440D">
        <w:rPr>
          <w:color w:val="000000" w:themeColor="text1"/>
          <w:spacing w:val="-4"/>
          <w:sz w:val="28"/>
          <w:szCs w:val="28"/>
          <w:lang w:val="nl-NL"/>
        </w:rPr>
        <w:t xml:space="preserve">. Các thay đổi về tờ khai và tài liệu chứng minh về </w:t>
      </w:r>
      <w:r>
        <w:rPr>
          <w:color w:val="000000" w:themeColor="text1"/>
          <w:spacing w:val="-4"/>
          <w:sz w:val="28"/>
          <w:szCs w:val="28"/>
          <w:lang w:val="nl-NL"/>
        </w:rPr>
        <w:t>nguồn gen và tri thức truyền thống về nguồn gen</w:t>
      </w:r>
      <w:r w:rsidRPr="0049440D">
        <w:rPr>
          <w:color w:val="000000" w:themeColor="text1"/>
          <w:spacing w:val="-4"/>
          <w:sz w:val="28"/>
          <w:szCs w:val="28"/>
          <w:lang w:val="nl-NL"/>
        </w:rPr>
        <w:t xml:space="preserve"> </w:t>
      </w:r>
      <w:r>
        <w:rPr>
          <w:color w:val="000000" w:themeColor="text1"/>
          <w:spacing w:val="-4"/>
          <w:sz w:val="28"/>
          <w:szCs w:val="28"/>
          <w:lang w:val="nl-NL"/>
        </w:rPr>
        <w:t xml:space="preserve">không được quy định cụ thể trong Dự thảo Luật mà </w:t>
      </w:r>
      <w:r w:rsidRPr="0049440D">
        <w:rPr>
          <w:color w:val="000000" w:themeColor="text1"/>
          <w:spacing w:val="-4"/>
          <w:sz w:val="28"/>
          <w:szCs w:val="28"/>
          <w:lang w:val="nl-NL"/>
        </w:rPr>
        <w:t>sẽ được hướng dẫn chi tiết tại văn bản dưới Luật</w:t>
      </w:r>
      <w:r>
        <w:rPr>
          <w:color w:val="000000" w:themeColor="text1"/>
          <w:spacing w:val="-4"/>
          <w:sz w:val="28"/>
          <w:szCs w:val="28"/>
          <w:lang w:val="nl-NL"/>
        </w:rPr>
        <w:t xml:space="preserve"> </w:t>
      </w:r>
      <w:r w:rsidRPr="0094437E">
        <w:rPr>
          <w:rFonts w:asciiTheme="majorHAnsi" w:hAnsiTheme="majorHAnsi" w:cstheme="majorHAnsi"/>
          <w:i/>
          <w:sz w:val="28"/>
          <w:szCs w:val="28"/>
          <w:lang w:val="vi-VN"/>
        </w:rPr>
        <w:t>(Đánh giá chi tiết được thực hiện tại biểu mẫ</w:t>
      </w:r>
      <w:r>
        <w:rPr>
          <w:rFonts w:asciiTheme="majorHAnsi" w:hAnsiTheme="majorHAnsi" w:cstheme="majorHAnsi"/>
          <w:i/>
          <w:sz w:val="28"/>
          <w:szCs w:val="28"/>
          <w:lang w:val="vi-VN"/>
        </w:rPr>
        <w:t>u kèm theo)</w:t>
      </w:r>
      <w:r w:rsidRPr="0049440D">
        <w:rPr>
          <w:color w:val="000000" w:themeColor="text1"/>
          <w:spacing w:val="-4"/>
          <w:sz w:val="28"/>
          <w:szCs w:val="28"/>
          <w:lang w:val="nl-NL"/>
        </w:rPr>
        <w:t>.</w:t>
      </w:r>
    </w:p>
    <w:p w14:paraId="3AB2FC1C" w14:textId="77777777" w:rsidR="00F371E9" w:rsidRPr="001420E7" w:rsidRDefault="00F371E9" w:rsidP="001420E7">
      <w:pPr>
        <w:widowControl w:val="0"/>
        <w:spacing w:before="120" w:line="312" w:lineRule="auto"/>
        <w:ind w:firstLine="567"/>
        <w:jc w:val="both"/>
        <w:rPr>
          <w:color w:val="000000" w:themeColor="text1"/>
          <w:spacing w:val="-4"/>
          <w:sz w:val="28"/>
          <w:szCs w:val="28"/>
          <w:lang w:val="pt-BR"/>
        </w:rPr>
      </w:pPr>
      <w:r w:rsidRPr="004A3283">
        <w:rPr>
          <w:color w:val="000000" w:themeColor="text1"/>
          <w:spacing w:val="-4"/>
          <w:sz w:val="28"/>
          <w:szCs w:val="28"/>
          <w:lang w:val="pt-BR"/>
        </w:rPr>
        <w:t>TTHC sửa đổi, bổ sung được quy định tại Khoản</w:t>
      </w:r>
      <w:r w:rsidR="00C74A03">
        <w:rPr>
          <w:color w:val="000000" w:themeColor="text1"/>
          <w:spacing w:val="-4"/>
          <w:sz w:val="28"/>
          <w:szCs w:val="28"/>
          <w:lang w:val="pt-BR"/>
        </w:rPr>
        <w:t xml:space="preserve"> 34</w:t>
      </w:r>
      <w:r w:rsidRPr="004A3283">
        <w:rPr>
          <w:color w:val="000000" w:themeColor="text1"/>
          <w:spacing w:val="-4"/>
          <w:sz w:val="28"/>
          <w:szCs w:val="28"/>
          <w:lang w:val="pt-BR"/>
        </w:rPr>
        <w:t xml:space="preserve"> (Về </w:t>
      </w:r>
      <w:r>
        <w:rPr>
          <w:color w:val="000000" w:themeColor="text1"/>
          <w:spacing w:val="-4"/>
          <w:sz w:val="28"/>
          <w:szCs w:val="28"/>
          <w:lang w:val="nl-NL"/>
        </w:rPr>
        <w:t>quyền đăng ký sáng chế đối với các sáng chế được tạo ra từ ngân sách nhà nước</w:t>
      </w:r>
      <w:r w:rsidRPr="004A3283">
        <w:rPr>
          <w:color w:val="000000" w:themeColor="text1"/>
          <w:spacing w:val="-4"/>
          <w:sz w:val="28"/>
          <w:szCs w:val="28"/>
          <w:lang w:val="pt-BR"/>
        </w:rPr>
        <w:t>), Khoản</w:t>
      </w:r>
      <w:r w:rsidR="00C74A03">
        <w:rPr>
          <w:color w:val="000000" w:themeColor="text1"/>
          <w:spacing w:val="-4"/>
          <w:sz w:val="28"/>
          <w:szCs w:val="28"/>
          <w:lang w:val="pt-BR"/>
        </w:rPr>
        <w:t xml:space="preserve"> 42</w:t>
      </w:r>
      <w:r w:rsidRPr="004A3283">
        <w:rPr>
          <w:color w:val="000000" w:themeColor="text1"/>
          <w:spacing w:val="-4"/>
          <w:sz w:val="28"/>
          <w:szCs w:val="28"/>
          <w:lang w:val="pt-BR"/>
        </w:rPr>
        <w:t xml:space="preserve"> (Về </w:t>
      </w:r>
      <w:r>
        <w:rPr>
          <w:color w:val="000000"/>
          <w:sz w:val="28"/>
          <w:szCs w:val="28"/>
          <w:lang w:val="pt-BR"/>
        </w:rPr>
        <w:t xml:space="preserve">tài liệu thuyết minh </w:t>
      </w:r>
      <w:r>
        <w:rPr>
          <w:color w:val="000000" w:themeColor="text1"/>
          <w:spacing w:val="-4"/>
          <w:sz w:val="28"/>
          <w:szCs w:val="28"/>
          <w:lang w:val="nl-NL"/>
        </w:rPr>
        <w:t>về nguồn gốc của nguồn gen và tri thức truyền thống về nguồn gen</w:t>
      </w:r>
      <w:r w:rsidRPr="004A3283">
        <w:rPr>
          <w:color w:val="000000" w:themeColor="text1"/>
          <w:spacing w:val="-4"/>
          <w:sz w:val="28"/>
          <w:szCs w:val="28"/>
          <w:lang w:val="pt-BR"/>
        </w:rPr>
        <w:t>) và Khoản</w:t>
      </w:r>
      <w:r w:rsidR="00C74A03">
        <w:rPr>
          <w:color w:val="000000" w:themeColor="text1"/>
          <w:spacing w:val="-4"/>
          <w:sz w:val="28"/>
          <w:szCs w:val="28"/>
          <w:lang w:val="pt-BR"/>
        </w:rPr>
        <w:t xml:space="preserve"> 48</w:t>
      </w:r>
      <w:r w:rsidRPr="004A3283">
        <w:rPr>
          <w:color w:val="000000" w:themeColor="text1"/>
          <w:spacing w:val="-4"/>
          <w:sz w:val="28"/>
          <w:szCs w:val="28"/>
          <w:lang w:val="pt-BR"/>
        </w:rPr>
        <w:t xml:space="preserve"> (Về ý kiến phản đối đơn đăng ký </w:t>
      </w:r>
      <w:r>
        <w:rPr>
          <w:color w:val="000000" w:themeColor="text1"/>
          <w:spacing w:val="-4"/>
          <w:sz w:val="28"/>
          <w:szCs w:val="28"/>
          <w:lang w:val="pt-BR"/>
        </w:rPr>
        <w:t>sáng chế</w:t>
      </w:r>
      <w:r w:rsidRPr="004A3283">
        <w:rPr>
          <w:color w:val="000000" w:themeColor="text1"/>
          <w:spacing w:val="-4"/>
          <w:sz w:val="28"/>
          <w:szCs w:val="28"/>
          <w:lang w:val="pt-BR"/>
        </w:rPr>
        <w:t>) Điều 1 Dự án Luật.</w:t>
      </w:r>
    </w:p>
    <w:p w14:paraId="0E144917" w14:textId="77777777" w:rsidR="00A77C63" w:rsidRPr="0094437E" w:rsidRDefault="00A77C63" w:rsidP="0042021F">
      <w:pPr>
        <w:widowControl w:val="0"/>
        <w:spacing w:before="80" w:line="312" w:lineRule="auto"/>
        <w:ind w:firstLine="720"/>
        <w:jc w:val="both"/>
        <w:rPr>
          <w:color w:val="000000" w:themeColor="text1"/>
          <w:spacing w:val="-4"/>
          <w:sz w:val="28"/>
          <w:szCs w:val="28"/>
          <w:lang w:val="vi-VN"/>
        </w:rPr>
      </w:pPr>
      <w:r w:rsidRPr="00260FEE">
        <w:rPr>
          <w:b/>
          <w:i/>
          <w:color w:val="000000" w:themeColor="text1"/>
          <w:spacing w:val="-4"/>
          <w:sz w:val="28"/>
          <w:szCs w:val="28"/>
          <w:lang w:val="nl-NL"/>
        </w:rPr>
        <w:t xml:space="preserve">b) TTHC </w:t>
      </w:r>
      <w:r>
        <w:rPr>
          <w:b/>
          <w:i/>
          <w:color w:val="000000" w:themeColor="text1"/>
          <w:spacing w:val="-4"/>
          <w:sz w:val="28"/>
          <w:szCs w:val="28"/>
          <w:lang w:val="nl-NL"/>
        </w:rPr>
        <w:t>2</w:t>
      </w:r>
      <w:r w:rsidRPr="00260FEE">
        <w:rPr>
          <w:b/>
          <w:i/>
          <w:color w:val="000000" w:themeColor="text1"/>
          <w:spacing w:val="-4"/>
          <w:sz w:val="28"/>
          <w:szCs w:val="28"/>
          <w:lang w:val="nl-NL"/>
        </w:rPr>
        <w:t xml:space="preserve">: </w:t>
      </w:r>
      <w:r w:rsidRPr="004D736D">
        <w:rPr>
          <w:b/>
          <w:i/>
          <w:color w:val="000000" w:themeColor="text1"/>
          <w:spacing w:val="-4"/>
          <w:sz w:val="28"/>
          <w:szCs w:val="28"/>
          <w:lang w:val="nl-NL"/>
        </w:rPr>
        <w:t>Thủ tục đăng ký nhãn hiệu</w:t>
      </w:r>
    </w:p>
    <w:p w14:paraId="3B44BCD1" w14:textId="77777777" w:rsidR="00D90196" w:rsidRPr="001420E7" w:rsidRDefault="008F52E8" w:rsidP="00D74EFD">
      <w:pPr>
        <w:spacing w:before="120" w:after="120" w:line="312" w:lineRule="auto"/>
        <w:ind w:firstLine="567"/>
        <w:jc w:val="both"/>
        <w:rPr>
          <w:rFonts w:eastAsia="Calibri"/>
          <w:b/>
          <w:sz w:val="28"/>
          <w:szCs w:val="28"/>
          <w:lang w:val="vi-VN"/>
        </w:rPr>
      </w:pPr>
      <w:r w:rsidRPr="008F52E8">
        <w:rPr>
          <w:rFonts w:eastAsia="Calibri"/>
          <w:b/>
          <w:sz w:val="28"/>
          <w:szCs w:val="28"/>
          <w:lang w:val="vi-VN"/>
        </w:rPr>
        <w:t>- Về bảo hộ nhãn hiệu âm thanh:</w:t>
      </w:r>
      <w:r w:rsidR="00D74EFD" w:rsidRPr="001420E7">
        <w:rPr>
          <w:rFonts w:eastAsia="Calibri"/>
          <w:b/>
          <w:sz w:val="28"/>
          <w:szCs w:val="28"/>
          <w:lang w:val="vi-VN"/>
        </w:rPr>
        <w:t xml:space="preserve"> </w:t>
      </w:r>
    </w:p>
    <w:p w14:paraId="570C6003" w14:textId="77777777" w:rsidR="00D74EFD" w:rsidRPr="004D736D" w:rsidRDefault="00D90196" w:rsidP="00D74EFD">
      <w:pPr>
        <w:spacing w:before="120" w:after="120" w:line="312" w:lineRule="auto"/>
        <w:ind w:firstLine="567"/>
        <w:jc w:val="both"/>
        <w:rPr>
          <w:rFonts w:eastAsia="Calibri"/>
          <w:sz w:val="28"/>
          <w:szCs w:val="28"/>
          <w:lang w:val="vi-VN"/>
        </w:rPr>
      </w:pPr>
      <w:r w:rsidRPr="001420E7">
        <w:rPr>
          <w:rFonts w:eastAsia="Calibri"/>
          <w:sz w:val="28"/>
          <w:szCs w:val="28"/>
          <w:lang w:val="vi-VN"/>
        </w:rPr>
        <w:t>Thủ tục đăng ký nhãn hiệu tại cơ quan xác lập quyền sở hữu công nghiệp đã được quy định trong Luật Sở hữu trí tuệ năm 2005, được sửa đổi bổ sung năm 2009</w:t>
      </w:r>
      <w:r w:rsidR="00E752CF" w:rsidRPr="001420E7">
        <w:rPr>
          <w:rFonts w:eastAsia="Calibri"/>
          <w:sz w:val="28"/>
          <w:szCs w:val="28"/>
          <w:lang w:val="vi-VN"/>
        </w:rPr>
        <w:t xml:space="preserve"> (Luật SHTT)</w:t>
      </w:r>
      <w:r w:rsidRPr="001420E7">
        <w:rPr>
          <w:rFonts w:eastAsia="Calibri"/>
          <w:sz w:val="28"/>
          <w:szCs w:val="28"/>
          <w:lang w:val="vi-VN"/>
        </w:rPr>
        <w:t>, tuy nhiên các dấu hiệu được bảo hộ chỉ giới hạn ở các dấu hiệu nhìn thấy được.</w:t>
      </w:r>
      <w:r w:rsidRPr="001420E7">
        <w:rPr>
          <w:rFonts w:eastAsia="Calibri"/>
          <w:b/>
          <w:sz w:val="28"/>
          <w:szCs w:val="28"/>
          <w:lang w:val="vi-VN"/>
        </w:rPr>
        <w:t xml:space="preserve"> </w:t>
      </w:r>
      <w:r w:rsidR="00A77C63" w:rsidRPr="004D736D">
        <w:rPr>
          <w:rFonts w:eastAsia="Calibri"/>
          <w:sz w:val="28"/>
          <w:szCs w:val="28"/>
          <w:lang w:val="vi-VN"/>
        </w:rPr>
        <w:t>Nghĩa vụ tại Điều 18.18 CPTPP về Loại dấu hiệu có thể đăng ký làm nhãn hiệu quy định “</w:t>
      </w:r>
      <w:r w:rsidR="00A77C63" w:rsidRPr="004D736D">
        <w:rPr>
          <w:rFonts w:eastAsia="Calibri"/>
          <w:i/>
          <w:sz w:val="28"/>
          <w:szCs w:val="28"/>
          <w:lang w:val="vi-VN"/>
        </w:rPr>
        <w:t xml:space="preserve">Không Bên nào được yêu cầu, như một </w:t>
      </w:r>
      <w:r w:rsidR="00A77C63" w:rsidRPr="004D736D">
        <w:rPr>
          <w:rFonts w:eastAsia="Calibri"/>
          <w:i/>
          <w:sz w:val="28"/>
          <w:szCs w:val="28"/>
          <w:lang w:val="vi-VN"/>
        </w:rPr>
        <w:lastRenderedPageBreak/>
        <w:t xml:space="preserve">điều kiện để được đăng ký, là </w:t>
      </w:r>
      <w:r w:rsidR="00A77C63" w:rsidRPr="004D736D">
        <w:rPr>
          <w:rFonts w:eastAsia="Calibri"/>
          <w:i/>
          <w:sz w:val="28"/>
          <w:szCs w:val="28"/>
          <w:u w:val="single"/>
          <w:lang w:val="vi-VN"/>
        </w:rPr>
        <w:t>dấu hiệu phải nhìn thấy được</w:t>
      </w:r>
      <w:r w:rsidR="00A77C63" w:rsidRPr="004D736D">
        <w:rPr>
          <w:rFonts w:eastAsia="Calibri"/>
          <w:i/>
          <w:sz w:val="28"/>
          <w:szCs w:val="28"/>
          <w:lang w:val="vi-VN"/>
        </w:rPr>
        <w:t xml:space="preserve">, cũng như không Bên nào được từ chối đăng ký một nhãn hiệu </w:t>
      </w:r>
      <w:r w:rsidR="00A77C63" w:rsidRPr="004D736D">
        <w:rPr>
          <w:rFonts w:eastAsia="Calibri"/>
          <w:i/>
          <w:sz w:val="28"/>
          <w:szCs w:val="28"/>
          <w:u w:val="single"/>
          <w:lang w:val="vi-VN"/>
        </w:rPr>
        <w:t>chỉ với lý do rằng dấu hiệu cấu thành nhãn hiệu đó là âm thanh</w:t>
      </w:r>
      <w:r w:rsidR="00A77C63" w:rsidRPr="004D736D">
        <w:rPr>
          <w:rFonts w:eastAsia="Calibri"/>
          <w:sz w:val="28"/>
          <w:szCs w:val="28"/>
          <w:lang w:val="vi-VN"/>
        </w:rPr>
        <w:t>”.</w:t>
      </w:r>
      <w:r w:rsidR="00D74EFD" w:rsidRPr="001420E7">
        <w:rPr>
          <w:rFonts w:eastAsia="Calibri"/>
          <w:sz w:val="28"/>
          <w:szCs w:val="28"/>
          <w:lang w:val="vi-VN"/>
        </w:rPr>
        <w:t xml:space="preserve"> </w:t>
      </w:r>
      <w:r w:rsidR="00D74EFD" w:rsidRPr="004D736D">
        <w:rPr>
          <w:rFonts w:eastAsia="Calibri"/>
          <w:sz w:val="28"/>
          <w:szCs w:val="28"/>
          <w:lang w:val="vi-VN"/>
        </w:rPr>
        <w:t>Bên cạnh đó, bản thân lời văn tại Điều 18.18 CPTPP cũng thể hiện việc cho phép các thành viên đưa ra các điều kiện hạn chế dấu hiệu âm thanh đăng ký làm nhãn hiệu, ví dụ như thông qua yêu cầu dấu hiệu âm thanh phải được mô tả "</w:t>
      </w:r>
      <w:r w:rsidR="00D74EFD" w:rsidRPr="004D736D">
        <w:rPr>
          <w:rFonts w:eastAsia="Calibri"/>
          <w:i/>
          <w:sz w:val="28"/>
          <w:szCs w:val="28"/>
          <w:lang w:val="vi-VN"/>
        </w:rPr>
        <w:t>chính xác và súc tích</w:t>
      </w:r>
      <w:r w:rsidR="00D74EFD" w:rsidRPr="004D736D">
        <w:rPr>
          <w:rFonts w:eastAsia="Calibri"/>
          <w:sz w:val="28"/>
          <w:szCs w:val="28"/>
          <w:lang w:val="vi-VN"/>
        </w:rPr>
        <w:t>" hoặc "</w:t>
      </w:r>
      <w:r w:rsidR="00D74EFD" w:rsidRPr="004D736D">
        <w:rPr>
          <w:rFonts w:eastAsia="Calibri"/>
          <w:i/>
          <w:sz w:val="28"/>
          <w:szCs w:val="28"/>
          <w:lang w:val="vi-VN"/>
        </w:rPr>
        <w:t>dấu hiệu âm thanh thể hiện được dưới dạng đồ họa</w:t>
      </w:r>
      <w:r w:rsidR="00D74EFD" w:rsidRPr="004D736D">
        <w:rPr>
          <w:rFonts w:eastAsia="Calibri"/>
          <w:sz w:val="28"/>
          <w:szCs w:val="28"/>
          <w:lang w:val="vi-VN"/>
        </w:rPr>
        <w:t>", hoặc cả hai.</w:t>
      </w:r>
    </w:p>
    <w:p w14:paraId="10CC34E0" w14:textId="776F22A8" w:rsidR="00A77C63" w:rsidRPr="004D736D" w:rsidRDefault="00A77C63" w:rsidP="0042021F">
      <w:pPr>
        <w:spacing w:before="120" w:after="120" w:line="312" w:lineRule="auto"/>
        <w:ind w:firstLine="567"/>
        <w:jc w:val="both"/>
        <w:rPr>
          <w:rFonts w:eastAsia="Calibri"/>
          <w:sz w:val="28"/>
          <w:szCs w:val="28"/>
          <w:lang w:val="vi-VN"/>
        </w:rPr>
      </w:pPr>
      <w:r w:rsidRPr="004D736D">
        <w:rPr>
          <w:rFonts w:eastAsia="Calibri"/>
          <w:sz w:val="28"/>
          <w:szCs w:val="28"/>
          <w:lang w:val="vi-VN"/>
        </w:rPr>
        <w:t>Để đáp ứng CPTPP, chỉ cần không coi "</w:t>
      </w:r>
      <w:r w:rsidRPr="004D736D">
        <w:rPr>
          <w:rFonts w:eastAsia="Calibri"/>
          <w:i/>
          <w:iCs/>
          <w:sz w:val="28"/>
          <w:szCs w:val="28"/>
          <w:lang w:val="vi-VN"/>
        </w:rPr>
        <w:t>dấu hiệu nhìn thấy được</w:t>
      </w:r>
      <w:r w:rsidRPr="004D736D">
        <w:rPr>
          <w:rFonts w:eastAsia="Calibri"/>
          <w:sz w:val="28"/>
          <w:szCs w:val="28"/>
          <w:lang w:val="vi-VN"/>
        </w:rPr>
        <w:t xml:space="preserve">" tại Khoản 1 Điều 72 Luật SHTT là điều kiện tiên quyết cho mọi trường hợp và không từ chối </w:t>
      </w:r>
      <w:r w:rsidR="00D74EFD" w:rsidRPr="001420E7">
        <w:rPr>
          <w:rFonts w:eastAsia="Calibri"/>
          <w:sz w:val="28"/>
          <w:szCs w:val="28"/>
          <w:lang w:val="vi-VN"/>
        </w:rPr>
        <w:t xml:space="preserve">bảo hộ dấu hiệu </w:t>
      </w:r>
      <w:r w:rsidRPr="004D736D">
        <w:rPr>
          <w:rFonts w:eastAsia="Calibri"/>
          <w:sz w:val="28"/>
          <w:szCs w:val="28"/>
          <w:lang w:val="vi-VN"/>
        </w:rPr>
        <w:t xml:space="preserve">âm thanh </w:t>
      </w:r>
      <w:r w:rsidR="00D74EFD" w:rsidRPr="001420E7">
        <w:rPr>
          <w:rFonts w:eastAsia="Calibri"/>
          <w:sz w:val="28"/>
          <w:szCs w:val="28"/>
          <w:lang w:val="vi-VN"/>
        </w:rPr>
        <w:t xml:space="preserve">làm nhãn hiệu </w:t>
      </w:r>
      <w:r w:rsidRPr="004D736D">
        <w:rPr>
          <w:rFonts w:eastAsia="Calibri"/>
          <w:sz w:val="28"/>
          <w:szCs w:val="28"/>
          <w:lang w:val="vi-VN"/>
        </w:rPr>
        <w:t>chỉ vì nó là âm thanh (mà phải từ chối trên cơ sở không đáp ứng điều kiện đăng ký làm nhãn hiệu) thì đã coi là đáp ứng được nghĩa vụ CPTPP.</w:t>
      </w:r>
      <w:r w:rsidR="00D74EFD" w:rsidRPr="001420E7">
        <w:rPr>
          <w:rFonts w:eastAsia="Calibri"/>
          <w:sz w:val="28"/>
          <w:szCs w:val="28"/>
          <w:lang w:val="vi-VN"/>
        </w:rPr>
        <w:t xml:space="preserve"> </w:t>
      </w:r>
      <w:r w:rsidR="008619EC" w:rsidRPr="001420E7">
        <w:rPr>
          <w:rFonts w:eastAsia="Calibri"/>
          <w:sz w:val="28"/>
          <w:szCs w:val="28"/>
          <w:lang w:val="vi-VN"/>
        </w:rPr>
        <w:t xml:space="preserve">Đồng thời, </w:t>
      </w:r>
      <w:r w:rsidR="00D74EFD" w:rsidRPr="001420E7">
        <w:rPr>
          <w:rFonts w:eastAsia="Calibri"/>
          <w:sz w:val="28"/>
          <w:szCs w:val="28"/>
          <w:lang w:val="vi-VN"/>
        </w:rPr>
        <w:t xml:space="preserve">có thể giới hạn </w:t>
      </w:r>
      <w:r w:rsidR="00D74EFD" w:rsidRPr="004D736D">
        <w:rPr>
          <w:rFonts w:eastAsia="Calibri"/>
          <w:sz w:val="28"/>
          <w:szCs w:val="28"/>
          <w:lang w:val="vi-VN"/>
        </w:rPr>
        <w:t>"</w:t>
      </w:r>
      <w:r w:rsidR="00D74EFD" w:rsidRPr="004D736D">
        <w:rPr>
          <w:rFonts w:eastAsia="Calibri"/>
          <w:i/>
          <w:sz w:val="28"/>
          <w:szCs w:val="28"/>
          <w:lang w:val="vi-VN"/>
        </w:rPr>
        <w:t>dấu hiệu âm thanh thể hiện được dưới dạng đồ họa</w:t>
      </w:r>
      <w:r w:rsidR="00D74EFD" w:rsidRPr="004D736D">
        <w:rPr>
          <w:rFonts w:eastAsia="Calibri"/>
          <w:sz w:val="28"/>
          <w:szCs w:val="28"/>
          <w:lang w:val="vi-VN"/>
        </w:rPr>
        <w:t xml:space="preserve">" để đảm bảo không phải </w:t>
      </w:r>
      <w:r w:rsidR="00D74EFD" w:rsidRPr="001420E7">
        <w:rPr>
          <w:rFonts w:eastAsia="Calibri"/>
          <w:sz w:val="28"/>
          <w:szCs w:val="28"/>
          <w:lang w:val="vi-VN"/>
        </w:rPr>
        <w:t xml:space="preserve">chấp nhận bảo hộ mọi dấu hiệu âm thanh. </w:t>
      </w:r>
      <w:r w:rsidR="008619EC" w:rsidRPr="001420E7">
        <w:rPr>
          <w:rFonts w:eastAsia="Calibri"/>
          <w:sz w:val="28"/>
          <w:szCs w:val="28"/>
          <w:lang w:val="vi-VN"/>
        </w:rPr>
        <w:t>Bên cạnh đó, d</w:t>
      </w:r>
      <w:r w:rsidRPr="004D736D">
        <w:rPr>
          <w:rFonts w:eastAsia="Calibri"/>
          <w:sz w:val="28"/>
          <w:szCs w:val="28"/>
          <w:lang w:val="vi-VN"/>
        </w:rPr>
        <w:t xml:space="preserve">o nhãn hiệu âm thanh là loại hình nhãn hiệu mới, phi truyền thống nên cần có thời gian chuẩn bị (cả nhân lực, kỹ năng thẩm định và cơ sở vật chất), vì vậy quy định này nhằm tạo ra một khoảng thời gian chuyển tiếp từ giai đoạn bảo hộ dấu hiệu chỉ âm thanh sang giai đoạn bảo hộ dấu hiệu kết hợp cả âm thanh và hình ảnh. </w:t>
      </w:r>
    </w:p>
    <w:p w14:paraId="3B0741BE" w14:textId="09FF2953" w:rsidR="00A77C63" w:rsidRPr="004D736D" w:rsidRDefault="008619EC" w:rsidP="001420E7">
      <w:pPr>
        <w:spacing w:before="120" w:after="120" w:line="312" w:lineRule="auto"/>
        <w:ind w:firstLine="709"/>
        <w:jc w:val="both"/>
        <w:rPr>
          <w:rFonts w:eastAsia="Calibri"/>
          <w:sz w:val="28"/>
          <w:szCs w:val="28"/>
          <w:lang w:val="vi-VN"/>
        </w:rPr>
      </w:pPr>
      <w:r w:rsidRPr="001420E7">
        <w:rPr>
          <w:rFonts w:eastAsia="Calibri"/>
          <w:sz w:val="28"/>
          <w:szCs w:val="28"/>
          <w:lang w:val="vi-VN"/>
        </w:rPr>
        <w:t>Vì vậy, l</w:t>
      </w:r>
      <w:r w:rsidRPr="004D736D">
        <w:rPr>
          <w:rFonts w:eastAsia="Calibri"/>
          <w:sz w:val="28"/>
          <w:szCs w:val="28"/>
          <w:lang w:val="vi-VN"/>
        </w:rPr>
        <w:t xml:space="preserve">ời văn </w:t>
      </w:r>
      <w:r w:rsidRPr="001420E7">
        <w:rPr>
          <w:rFonts w:eastAsia="Calibri"/>
          <w:sz w:val="28"/>
          <w:szCs w:val="28"/>
          <w:lang w:val="vi-VN"/>
        </w:rPr>
        <w:t xml:space="preserve">trong Dự thảo được xây dựng theo hướng </w:t>
      </w:r>
      <w:r w:rsidRPr="004D736D">
        <w:rPr>
          <w:rFonts w:eastAsia="Calibri"/>
          <w:sz w:val="28"/>
          <w:szCs w:val="28"/>
          <w:lang w:val="vi-VN"/>
        </w:rPr>
        <w:t>dấu hiệu âm thanh được tách riêng nhằm mục tiêu bảo hộ các nhãn hiệu âm thanh chỉ bao gồm các dấu hiệu âm thanh (nghe thấy được) mà không kết hợp với các dấu hiệu không nghe thấy được khác</w:t>
      </w:r>
      <w:r w:rsidRPr="001420E7">
        <w:rPr>
          <w:rFonts w:eastAsia="Calibri"/>
          <w:sz w:val="28"/>
          <w:szCs w:val="28"/>
          <w:lang w:val="vi-VN"/>
        </w:rPr>
        <w:t>; giới hạn đối tượng âm thanh được chấp nhận bảo hộ ở các dấu hiệu âm thanh “</w:t>
      </w:r>
      <w:r w:rsidRPr="004D736D">
        <w:rPr>
          <w:rFonts w:eastAsia="Calibri"/>
          <w:i/>
          <w:sz w:val="28"/>
          <w:szCs w:val="28"/>
          <w:lang w:val="vi-VN"/>
        </w:rPr>
        <w:t>thể hiện được dưới dạng đồ họa</w:t>
      </w:r>
      <w:r w:rsidRPr="001420E7">
        <w:rPr>
          <w:rFonts w:eastAsia="Calibri"/>
          <w:i/>
          <w:sz w:val="28"/>
          <w:szCs w:val="28"/>
          <w:lang w:val="vi-VN"/>
        </w:rPr>
        <w:t xml:space="preserve">”. </w:t>
      </w:r>
      <w:r w:rsidR="00A77C63" w:rsidRPr="004D736D">
        <w:rPr>
          <w:rFonts w:eastAsia="Calibri"/>
          <w:sz w:val="28"/>
          <w:szCs w:val="28"/>
          <w:lang w:val="vi-VN"/>
        </w:rPr>
        <w:t xml:space="preserve">Khái niệm </w:t>
      </w:r>
      <w:r w:rsidR="00A77C63" w:rsidRPr="004D736D">
        <w:rPr>
          <w:rFonts w:eastAsia="Calibri"/>
          <w:i/>
          <w:sz w:val="28"/>
          <w:szCs w:val="28"/>
          <w:lang w:val="vi-VN"/>
        </w:rPr>
        <w:t>"thể hiện được dưới dạng đồ họa</w:t>
      </w:r>
      <w:r w:rsidR="00A77C63" w:rsidRPr="004D736D">
        <w:rPr>
          <w:rFonts w:eastAsia="Calibri"/>
          <w:sz w:val="28"/>
          <w:szCs w:val="28"/>
          <w:lang w:val="vi-VN"/>
        </w:rPr>
        <w:t>" sẽ được cụ thể hóa tại Thông tư hoặc Quy chế hướng dẫn thi hành để tùy từng giai đoạn phát triển kinh tế-xã hội cũng như nhân lực, vật lực mà có thể mở rộng hay thu hẹp các loại âm thanh có thể đăng ký làm NH.</w:t>
      </w:r>
    </w:p>
    <w:p w14:paraId="4D7C096C" w14:textId="0A607C32" w:rsidR="008F52E8" w:rsidRPr="008F52E8" w:rsidRDefault="00A77C63" w:rsidP="001420E7">
      <w:pPr>
        <w:spacing w:before="120" w:line="312" w:lineRule="auto"/>
        <w:ind w:firstLine="567"/>
        <w:jc w:val="both"/>
        <w:rPr>
          <w:rFonts w:eastAsia="Calibri"/>
          <w:sz w:val="28"/>
          <w:szCs w:val="28"/>
          <w:lang w:val="vi-VN"/>
        </w:rPr>
      </w:pPr>
      <w:r w:rsidRPr="004D736D">
        <w:rPr>
          <w:rFonts w:eastAsia="Calibri"/>
          <w:sz w:val="28"/>
          <w:szCs w:val="28"/>
          <w:lang w:val="vi-VN"/>
        </w:rPr>
        <w:t xml:space="preserve">Việc bảo hộ nhãn hiệu âm thanh </w:t>
      </w:r>
      <w:r w:rsidR="008619EC" w:rsidRPr="001420E7">
        <w:rPr>
          <w:rFonts w:eastAsia="Calibri"/>
          <w:sz w:val="28"/>
          <w:szCs w:val="28"/>
          <w:lang w:val="vi-VN"/>
        </w:rPr>
        <w:t xml:space="preserve">không làm thay đổi TTHC trong đăng ký nhãn hiệu thông thường, chỉ tác động đến các chủ thể mong muốn đăng ký bảo hộ nhãn hiệu âm thanh. Trong đó, </w:t>
      </w:r>
      <w:r w:rsidRPr="004D736D">
        <w:rPr>
          <w:rFonts w:eastAsia="Calibri"/>
          <w:sz w:val="28"/>
          <w:szCs w:val="28"/>
          <w:lang w:val="vi-VN"/>
        </w:rPr>
        <w:t>mẫu nhãn hiệu nộp kèm tờ khai ngoài hình thức thể hiện âm thanh dưới dạng đồ họa (như khuông nhạc, sóng âm), thì còn phải nộp thêm vật chứa dữ liệu âm thanh (đĩa CD/DVD hoặc ổ USB)</w:t>
      </w:r>
      <w:r w:rsidRPr="00A77C63">
        <w:rPr>
          <w:rFonts w:eastAsia="Calibri"/>
          <w:sz w:val="28"/>
          <w:szCs w:val="28"/>
          <w:lang w:val="vi-VN"/>
        </w:rPr>
        <w:t>.</w:t>
      </w:r>
      <w:r w:rsidR="00D90196" w:rsidRPr="001420E7">
        <w:rPr>
          <w:rFonts w:eastAsia="Calibri"/>
          <w:sz w:val="28"/>
          <w:szCs w:val="28"/>
          <w:lang w:val="vi-VN"/>
        </w:rPr>
        <w:t xml:space="preserve"> </w:t>
      </w:r>
      <w:r w:rsidRPr="00A77C63">
        <w:rPr>
          <w:rFonts w:eastAsia="Calibri"/>
          <w:sz w:val="28"/>
          <w:szCs w:val="28"/>
          <w:lang w:val="vi-VN"/>
        </w:rPr>
        <w:t xml:space="preserve">Ngoài ra, về Mẫu Tờ khai, để phân loại nhãn hiệu âm thanh ngay tại thời điểm nộp đơn, </w:t>
      </w:r>
      <w:r w:rsidRPr="00A77C63">
        <w:rPr>
          <w:rFonts w:eastAsia="Calibri"/>
          <w:sz w:val="28"/>
          <w:szCs w:val="28"/>
          <w:lang w:val="vi-VN"/>
        </w:rPr>
        <w:lastRenderedPageBreak/>
        <w:t>Tờ khai hiện tại sẽ bổ sung thêm một lựa chọn hình thức đăng ký nhãn hiệu (dưới dạng ô để tích) là "nhãn hiệu âm thanh"</w:t>
      </w:r>
      <w:r w:rsidR="004B2DF7" w:rsidRPr="0094437E">
        <w:rPr>
          <w:rFonts w:asciiTheme="majorHAnsi" w:hAnsiTheme="majorHAnsi" w:cstheme="majorHAnsi"/>
          <w:i/>
          <w:sz w:val="28"/>
          <w:szCs w:val="28"/>
          <w:lang w:val="vi-VN"/>
        </w:rPr>
        <w:t>(Đánh giá chi tiết được thực hiện tại biểu mẫu kèm theo).</w:t>
      </w:r>
    </w:p>
    <w:p w14:paraId="2A825BDD" w14:textId="328935A0" w:rsidR="008F52E8" w:rsidRPr="008F52E8" w:rsidRDefault="00A77C63" w:rsidP="008F52E8">
      <w:pPr>
        <w:widowControl w:val="0"/>
        <w:spacing w:before="120" w:line="312" w:lineRule="auto"/>
        <w:ind w:firstLine="720"/>
        <w:jc w:val="both"/>
        <w:outlineLvl w:val="0"/>
        <w:rPr>
          <w:color w:val="000000" w:themeColor="text1"/>
          <w:spacing w:val="-4"/>
          <w:sz w:val="28"/>
          <w:szCs w:val="28"/>
          <w:lang w:val="vi-VN"/>
        </w:rPr>
      </w:pPr>
      <w:r w:rsidRPr="004D736D">
        <w:rPr>
          <w:color w:val="000000" w:themeColor="text1"/>
          <w:spacing w:val="-4"/>
          <w:sz w:val="28"/>
          <w:szCs w:val="28"/>
          <w:lang w:val="vi-VN"/>
        </w:rPr>
        <w:t>TTHC sửa đổi, bổ sung</w:t>
      </w:r>
      <w:r w:rsidR="00D90196" w:rsidRPr="001420E7">
        <w:rPr>
          <w:color w:val="000000" w:themeColor="text1"/>
          <w:spacing w:val="-4"/>
          <w:sz w:val="28"/>
          <w:szCs w:val="28"/>
          <w:lang w:val="vi-VN"/>
        </w:rPr>
        <w:t xml:space="preserve"> </w:t>
      </w:r>
      <w:r w:rsidRPr="004D736D">
        <w:rPr>
          <w:color w:val="000000" w:themeColor="text1"/>
          <w:spacing w:val="-4"/>
          <w:sz w:val="28"/>
          <w:szCs w:val="28"/>
          <w:lang w:val="vi-VN"/>
        </w:rPr>
        <w:t>được quy định tại</w:t>
      </w:r>
      <w:r w:rsidRPr="00A77C63">
        <w:rPr>
          <w:color w:val="000000" w:themeColor="text1"/>
          <w:spacing w:val="-4"/>
          <w:sz w:val="28"/>
          <w:szCs w:val="28"/>
          <w:lang w:val="vi-VN"/>
        </w:rPr>
        <w:t xml:space="preserve"> Khoản </w:t>
      </w:r>
      <w:r w:rsidR="007435B8" w:rsidRPr="00A77C63">
        <w:rPr>
          <w:color w:val="000000" w:themeColor="text1"/>
          <w:spacing w:val="-4"/>
          <w:sz w:val="28"/>
          <w:szCs w:val="28"/>
          <w:lang w:val="vi-VN"/>
        </w:rPr>
        <w:t>2</w:t>
      </w:r>
      <w:r w:rsidR="007435B8" w:rsidRPr="001420E7">
        <w:rPr>
          <w:color w:val="000000" w:themeColor="text1"/>
          <w:spacing w:val="-4"/>
          <w:sz w:val="28"/>
          <w:szCs w:val="28"/>
          <w:lang w:val="vi-VN"/>
        </w:rPr>
        <w:t>8</w:t>
      </w:r>
      <w:r w:rsidR="007435B8" w:rsidRPr="00A77C63">
        <w:rPr>
          <w:color w:val="000000" w:themeColor="text1"/>
          <w:spacing w:val="-4"/>
          <w:sz w:val="28"/>
          <w:szCs w:val="28"/>
          <w:lang w:val="vi-VN"/>
        </w:rPr>
        <w:t xml:space="preserve"> </w:t>
      </w:r>
      <w:r w:rsidRPr="00A77C63">
        <w:rPr>
          <w:color w:val="000000" w:themeColor="text1"/>
          <w:spacing w:val="-4"/>
          <w:sz w:val="28"/>
          <w:szCs w:val="28"/>
          <w:lang w:val="vi-VN"/>
        </w:rPr>
        <w:t>Điều 1 Dự thảo Luật.</w:t>
      </w:r>
    </w:p>
    <w:p w14:paraId="660AE8C7" w14:textId="77777777" w:rsidR="000423A8" w:rsidRDefault="008F52E8" w:rsidP="002A790F">
      <w:pPr>
        <w:widowControl w:val="0"/>
        <w:spacing w:before="120" w:line="312" w:lineRule="auto"/>
        <w:ind w:firstLine="567"/>
        <w:jc w:val="both"/>
        <w:rPr>
          <w:b/>
          <w:color w:val="000000"/>
          <w:sz w:val="28"/>
          <w:szCs w:val="28"/>
          <w:lang w:val="pt-BR"/>
        </w:rPr>
      </w:pPr>
      <w:r w:rsidRPr="008F52E8">
        <w:rPr>
          <w:b/>
          <w:color w:val="000000"/>
          <w:sz w:val="28"/>
          <w:szCs w:val="28"/>
          <w:lang w:val="pt-BR"/>
        </w:rPr>
        <w:t xml:space="preserve">- Về ý kiến phản đối đơn đăng ký </w:t>
      </w:r>
      <w:r>
        <w:rPr>
          <w:b/>
          <w:color w:val="000000"/>
          <w:sz w:val="28"/>
          <w:szCs w:val="28"/>
          <w:lang w:val="pt-BR"/>
        </w:rPr>
        <w:t>nhãn hiệu</w:t>
      </w:r>
      <w:r w:rsidRPr="008F52E8">
        <w:rPr>
          <w:b/>
          <w:color w:val="000000"/>
          <w:sz w:val="28"/>
          <w:szCs w:val="28"/>
          <w:lang w:val="pt-BR"/>
        </w:rPr>
        <w:t xml:space="preserve">: </w:t>
      </w:r>
    </w:p>
    <w:p w14:paraId="4B90FCAC" w14:textId="5AB2A542" w:rsidR="008F52E8" w:rsidRDefault="008F52E8" w:rsidP="002A790F">
      <w:pPr>
        <w:widowControl w:val="0"/>
        <w:spacing w:before="120" w:line="312" w:lineRule="auto"/>
        <w:ind w:firstLine="567"/>
        <w:jc w:val="both"/>
        <w:rPr>
          <w:color w:val="000000"/>
          <w:sz w:val="28"/>
          <w:szCs w:val="28"/>
          <w:lang w:val="pt-BR"/>
        </w:rPr>
      </w:pPr>
      <w:r w:rsidRPr="008F52E8">
        <w:rPr>
          <w:color w:val="000000"/>
          <w:sz w:val="28"/>
          <w:szCs w:val="28"/>
          <w:lang w:val="pt-BR"/>
        </w:rPr>
        <w:t xml:space="preserve">Thủ tục này bổ sung </w:t>
      </w:r>
      <w:r w:rsidRPr="004D736D">
        <w:rPr>
          <w:color w:val="000000"/>
          <w:sz w:val="28"/>
          <w:szCs w:val="28"/>
          <w:lang w:val="pt-BR"/>
        </w:rPr>
        <w:t>phù hợp với quy định xử lý ý kiến phản đối của người thứ ba đã được quy định trong Thông tư 01/2007</w:t>
      </w:r>
      <w:r w:rsidR="006B7A37">
        <w:rPr>
          <w:color w:val="000000"/>
          <w:sz w:val="28"/>
          <w:szCs w:val="28"/>
          <w:lang w:val="pt-BR"/>
        </w:rPr>
        <w:t>/TT-BKHCN</w:t>
      </w:r>
      <w:r w:rsidRPr="004D736D">
        <w:rPr>
          <w:color w:val="000000"/>
          <w:sz w:val="28"/>
          <w:szCs w:val="28"/>
          <w:lang w:val="pt-BR"/>
        </w:rPr>
        <w:t>.</w:t>
      </w:r>
      <w:r w:rsidR="007435B8">
        <w:rPr>
          <w:color w:val="000000"/>
          <w:sz w:val="28"/>
          <w:szCs w:val="28"/>
          <w:lang w:val="pt-BR"/>
        </w:rPr>
        <w:t xml:space="preserve"> </w:t>
      </w:r>
      <w:r w:rsidRPr="004D736D">
        <w:rPr>
          <w:color w:val="000000"/>
          <w:sz w:val="28"/>
          <w:szCs w:val="28"/>
          <w:lang w:val="pt-BR"/>
        </w:rPr>
        <w:t xml:space="preserve">Thủ tục phản đối đơn để bảo đảm người có ý kiến phản đối có cơ hội được trao đổi, làm rõ ý kiến của mình với cơ quan có thẩm quyền; đồng thời đặt điều kiện nộp phí và giới hạn thời gian </w:t>
      </w:r>
      <w:r>
        <w:rPr>
          <w:color w:val="000000"/>
          <w:sz w:val="28"/>
          <w:szCs w:val="28"/>
          <w:lang w:val="pt-BR"/>
        </w:rPr>
        <w:t>(</w:t>
      </w:r>
      <w:r w:rsidRPr="008F52E8">
        <w:rPr>
          <w:color w:val="000000"/>
          <w:sz w:val="28"/>
          <w:szCs w:val="28"/>
          <w:lang w:val="pt-BR"/>
        </w:rPr>
        <w:t>05 tháng kể từ ngày đơn đăng ký nhãn hiệu được công bố</w:t>
      </w:r>
      <w:r>
        <w:rPr>
          <w:color w:val="000000"/>
          <w:sz w:val="28"/>
          <w:szCs w:val="28"/>
          <w:lang w:val="pt-BR"/>
        </w:rPr>
        <w:t xml:space="preserve">) </w:t>
      </w:r>
      <w:r w:rsidRPr="004D736D">
        <w:rPr>
          <w:color w:val="000000"/>
          <w:sz w:val="28"/>
          <w:szCs w:val="28"/>
          <w:lang w:val="pt-BR"/>
        </w:rPr>
        <w:t>để hạn chế việc lạm dụng thủ tục phản đối nhằm trì hoãn quá trình cấp văn bằng bảo hộ.</w:t>
      </w:r>
    </w:p>
    <w:p w14:paraId="143A3F49" w14:textId="0712DF4B" w:rsidR="002F44B7" w:rsidRPr="002F44B7" w:rsidRDefault="002F44B7">
      <w:pPr>
        <w:widowControl w:val="0"/>
        <w:spacing w:before="120" w:line="312" w:lineRule="auto"/>
        <w:ind w:firstLine="720"/>
        <w:jc w:val="both"/>
        <w:outlineLvl w:val="0"/>
        <w:rPr>
          <w:color w:val="000000" w:themeColor="text1"/>
          <w:spacing w:val="-4"/>
          <w:sz w:val="28"/>
          <w:szCs w:val="28"/>
          <w:lang w:val="pt-BR"/>
        </w:rPr>
      </w:pPr>
      <w:r w:rsidRPr="004D736D">
        <w:rPr>
          <w:color w:val="000000" w:themeColor="text1"/>
          <w:spacing w:val="-4"/>
          <w:sz w:val="28"/>
          <w:szCs w:val="28"/>
          <w:lang w:val="vi-VN"/>
        </w:rPr>
        <w:t>TTHC sửa đổi, bổ sung</w:t>
      </w:r>
      <w:r w:rsidR="00914FF2" w:rsidRPr="001420E7">
        <w:rPr>
          <w:color w:val="000000" w:themeColor="text1"/>
          <w:spacing w:val="-4"/>
          <w:sz w:val="28"/>
          <w:szCs w:val="28"/>
          <w:lang w:val="pt-BR"/>
        </w:rPr>
        <w:t xml:space="preserve"> </w:t>
      </w:r>
      <w:r w:rsidRPr="004D736D">
        <w:rPr>
          <w:color w:val="000000" w:themeColor="text1"/>
          <w:spacing w:val="-4"/>
          <w:sz w:val="28"/>
          <w:szCs w:val="28"/>
          <w:lang w:val="vi-VN"/>
        </w:rPr>
        <w:t>được quy định tại</w:t>
      </w:r>
      <w:r w:rsidRPr="00A77C63">
        <w:rPr>
          <w:color w:val="000000" w:themeColor="text1"/>
          <w:spacing w:val="-4"/>
          <w:sz w:val="28"/>
          <w:szCs w:val="28"/>
          <w:lang w:val="vi-VN"/>
        </w:rPr>
        <w:t xml:space="preserve"> Khoản </w:t>
      </w:r>
      <w:r w:rsidR="007435B8">
        <w:rPr>
          <w:color w:val="000000" w:themeColor="text1"/>
          <w:spacing w:val="-4"/>
          <w:sz w:val="28"/>
          <w:szCs w:val="28"/>
          <w:lang w:val="pt-BR"/>
        </w:rPr>
        <w:t xml:space="preserve">48 </w:t>
      </w:r>
      <w:r w:rsidRPr="00A77C63">
        <w:rPr>
          <w:color w:val="000000" w:themeColor="text1"/>
          <w:spacing w:val="-4"/>
          <w:sz w:val="28"/>
          <w:szCs w:val="28"/>
          <w:lang w:val="vi-VN"/>
        </w:rPr>
        <w:t>Điều 1 Dự thảo Luật.</w:t>
      </w:r>
    </w:p>
    <w:p w14:paraId="199A7D1B" w14:textId="77777777" w:rsidR="00F371E9" w:rsidRPr="007709E2" w:rsidRDefault="00A77C63" w:rsidP="001420E7">
      <w:pPr>
        <w:pStyle w:val="ListParagraph"/>
        <w:widowControl w:val="0"/>
        <w:numPr>
          <w:ilvl w:val="0"/>
          <w:numId w:val="11"/>
        </w:numPr>
        <w:spacing w:before="80" w:line="312" w:lineRule="auto"/>
        <w:jc w:val="both"/>
        <w:rPr>
          <w:b/>
          <w:i/>
          <w:color w:val="000000" w:themeColor="text1"/>
          <w:spacing w:val="-4"/>
          <w:sz w:val="28"/>
          <w:szCs w:val="28"/>
          <w:lang w:val="nl-NL"/>
        </w:rPr>
      </w:pPr>
      <w:r w:rsidRPr="00B41058">
        <w:rPr>
          <w:b/>
          <w:i/>
          <w:color w:val="000000" w:themeColor="text1"/>
          <w:spacing w:val="-4"/>
          <w:sz w:val="28"/>
          <w:szCs w:val="28"/>
          <w:lang w:val="nl-NL"/>
        </w:rPr>
        <w:t xml:space="preserve">TTHC </w:t>
      </w:r>
      <w:r w:rsidR="006A6644">
        <w:rPr>
          <w:b/>
          <w:i/>
          <w:color w:val="000000" w:themeColor="text1"/>
          <w:spacing w:val="-4"/>
          <w:sz w:val="28"/>
          <w:szCs w:val="28"/>
          <w:lang w:val="nl-NL"/>
        </w:rPr>
        <w:t>3</w:t>
      </w:r>
      <w:r w:rsidRPr="00B41058">
        <w:rPr>
          <w:b/>
          <w:i/>
          <w:color w:val="000000" w:themeColor="text1"/>
          <w:spacing w:val="-4"/>
          <w:sz w:val="28"/>
          <w:szCs w:val="28"/>
          <w:lang w:val="nl-NL"/>
        </w:rPr>
        <w:t xml:space="preserve">:  </w:t>
      </w:r>
      <w:r w:rsidR="00F371E9" w:rsidRPr="007709E2">
        <w:rPr>
          <w:b/>
          <w:i/>
          <w:color w:val="000000" w:themeColor="text1"/>
          <w:spacing w:val="-4"/>
          <w:sz w:val="28"/>
          <w:szCs w:val="28"/>
          <w:lang w:val="nl-NL"/>
        </w:rPr>
        <w:t>Thủ tục đăng ký kiểu dáng công nghiệp</w:t>
      </w:r>
    </w:p>
    <w:p w14:paraId="56BE4761" w14:textId="77777777" w:rsidR="00F371E9" w:rsidRPr="007709E2" w:rsidRDefault="00F371E9" w:rsidP="001420E7">
      <w:pPr>
        <w:widowControl w:val="0"/>
        <w:spacing w:before="120" w:line="312" w:lineRule="auto"/>
        <w:ind w:firstLine="567"/>
        <w:jc w:val="both"/>
        <w:rPr>
          <w:color w:val="000000" w:themeColor="text1"/>
          <w:spacing w:val="-4"/>
          <w:sz w:val="28"/>
          <w:szCs w:val="28"/>
          <w:lang w:val="nl-NL"/>
        </w:rPr>
      </w:pPr>
      <w:r>
        <w:rPr>
          <w:color w:val="000000" w:themeColor="text1"/>
          <w:spacing w:val="-4"/>
          <w:sz w:val="28"/>
          <w:szCs w:val="28"/>
          <w:lang w:val="nl-NL"/>
        </w:rPr>
        <w:t xml:space="preserve">Thủ tục đăng ký kiểu dáng công nghiệp đã được quy định trong Luật SHTT, tuy nhiên một số yêu cầu trong đó </w:t>
      </w:r>
      <w:r w:rsidRPr="007709E2">
        <w:rPr>
          <w:color w:val="000000"/>
          <w:sz w:val="28"/>
          <w:szCs w:val="28"/>
          <w:lang w:val="pt-BR"/>
        </w:rPr>
        <w:t>không</w:t>
      </w:r>
      <w:r>
        <w:rPr>
          <w:color w:val="000000" w:themeColor="text1"/>
          <w:spacing w:val="-4"/>
          <w:sz w:val="28"/>
          <w:szCs w:val="28"/>
          <w:lang w:val="nl-NL"/>
        </w:rPr>
        <w:t xml:space="preserve"> phù hợp với thực tiễn, do đó, Dự thảo Luật đã đưa ra một số sửa đổi để khắc phục tình trạng này.</w:t>
      </w:r>
    </w:p>
    <w:p w14:paraId="5CC53485" w14:textId="77777777" w:rsidR="00F371E9" w:rsidRDefault="00F371E9" w:rsidP="001420E7">
      <w:pPr>
        <w:widowControl w:val="0"/>
        <w:spacing w:before="120" w:line="312" w:lineRule="auto"/>
        <w:ind w:firstLine="567"/>
        <w:jc w:val="both"/>
        <w:rPr>
          <w:color w:val="000000"/>
          <w:sz w:val="28"/>
          <w:szCs w:val="28"/>
          <w:lang w:val="pt-BR"/>
        </w:rPr>
      </w:pPr>
      <w:r>
        <w:rPr>
          <w:b/>
          <w:i/>
          <w:sz w:val="28"/>
          <w:szCs w:val="28"/>
          <w:lang w:val="nl-NL"/>
        </w:rPr>
        <w:t xml:space="preserve">- </w:t>
      </w:r>
      <w:r w:rsidRPr="004D736D">
        <w:rPr>
          <w:b/>
          <w:i/>
          <w:sz w:val="28"/>
          <w:szCs w:val="28"/>
          <w:lang w:val="nl-NL"/>
        </w:rPr>
        <w:t>Về bản mô tả kiểu dáng công nghiệp:</w:t>
      </w:r>
      <w:r w:rsidRPr="004D736D">
        <w:rPr>
          <w:color w:val="000000"/>
          <w:sz w:val="28"/>
          <w:szCs w:val="28"/>
          <w:lang w:val="pt-BR"/>
        </w:rPr>
        <w:t xml:space="preserve"> Quy định về bản mô tả KDCN theo quy định tại Điều 103 Luật SHTT cùng những hướng dẫn chi tiết, cụ thể tại điểm 33.5 Thông tư số 01/2007/TT-BKHCN đặt ra quá nhiều yêu cầu đối với người nộp đơn</w:t>
      </w:r>
      <w:r>
        <w:rPr>
          <w:color w:val="000000"/>
          <w:sz w:val="28"/>
          <w:szCs w:val="28"/>
          <w:lang w:val="pt-BR"/>
        </w:rPr>
        <w:t xml:space="preserve"> như phải mô tả các đặc điểm tạo dáng cơ bản, nêu yêu cầu bảo hộ, các kiểu dáng tương tự gần nhất v.v.</w:t>
      </w:r>
      <w:r w:rsidRPr="004D736D">
        <w:rPr>
          <w:color w:val="000000"/>
          <w:sz w:val="28"/>
          <w:szCs w:val="28"/>
          <w:lang w:val="pt-BR"/>
        </w:rPr>
        <w:t xml:space="preserve">. </w:t>
      </w:r>
    </w:p>
    <w:p w14:paraId="147CBBD2" w14:textId="77777777" w:rsidR="00F371E9" w:rsidRDefault="00F371E9" w:rsidP="001420E7">
      <w:pPr>
        <w:widowControl w:val="0"/>
        <w:spacing w:before="120" w:line="312" w:lineRule="auto"/>
        <w:ind w:firstLine="567"/>
        <w:jc w:val="both"/>
        <w:rPr>
          <w:color w:val="000000"/>
          <w:sz w:val="28"/>
          <w:szCs w:val="28"/>
          <w:lang w:val="pt-BR"/>
        </w:rPr>
      </w:pPr>
      <w:r w:rsidRPr="004D736D">
        <w:rPr>
          <w:color w:val="000000"/>
          <w:sz w:val="28"/>
          <w:szCs w:val="28"/>
          <w:lang w:val="pt-BR"/>
        </w:rPr>
        <w:t xml:space="preserve">Từ những bất cập trong các quy định hiện hành về bản mô tả, việc sửa đổi sẽ đơn giản hóa đối với bản mô tả theo hướng bản mô tả chỉ là tài liệu bổ trợ để giải thích và làm rõ hơn bộ ảnh chụp/bản vẽ đã nộp, theo đó, bỏ yêu cầu về phần mô tả và yêu cầu bảo hộ tại </w:t>
      </w:r>
      <w:r w:rsidR="00293945">
        <w:rPr>
          <w:color w:val="000000"/>
          <w:sz w:val="28"/>
          <w:szCs w:val="28"/>
          <w:lang w:val="pt-BR"/>
        </w:rPr>
        <w:t>K</w:t>
      </w:r>
      <w:r w:rsidRPr="004D736D">
        <w:rPr>
          <w:color w:val="000000"/>
          <w:sz w:val="28"/>
          <w:szCs w:val="28"/>
          <w:lang w:val="pt-BR"/>
        </w:rPr>
        <w:t>hoả</w:t>
      </w:r>
      <w:r w:rsidR="00293945">
        <w:rPr>
          <w:color w:val="000000"/>
          <w:sz w:val="28"/>
          <w:szCs w:val="28"/>
          <w:lang w:val="pt-BR"/>
        </w:rPr>
        <w:t>n 2 và K</w:t>
      </w:r>
      <w:r w:rsidRPr="004D736D">
        <w:rPr>
          <w:color w:val="000000"/>
          <w:sz w:val="28"/>
          <w:szCs w:val="28"/>
          <w:lang w:val="pt-BR"/>
        </w:rPr>
        <w:t>hoản 3 Điều 103 và làm rõ hơn yêu cầu cụ thể đối với bản mô tả phù hợp với khả năng của người nộp đơn cũng như nhu cầu thực tiễn của công tác thẩm định và thực thi.</w:t>
      </w:r>
    </w:p>
    <w:p w14:paraId="103E112D" w14:textId="77777777" w:rsidR="00F371E9" w:rsidRPr="004D736D" w:rsidRDefault="00F371E9" w:rsidP="001420E7">
      <w:pPr>
        <w:widowControl w:val="0"/>
        <w:spacing w:before="120" w:line="312" w:lineRule="auto"/>
        <w:ind w:firstLine="567"/>
        <w:jc w:val="both"/>
        <w:rPr>
          <w:color w:val="000000"/>
          <w:sz w:val="28"/>
          <w:szCs w:val="28"/>
          <w:lang w:val="pt-BR"/>
        </w:rPr>
      </w:pPr>
      <w:r w:rsidRPr="00AB413A">
        <w:rPr>
          <w:color w:val="000000"/>
          <w:sz w:val="28"/>
          <w:szCs w:val="28"/>
          <w:lang w:val="pt-BR"/>
        </w:rPr>
        <w:t xml:space="preserve">- </w:t>
      </w:r>
      <w:r w:rsidRPr="00017CB2">
        <w:rPr>
          <w:b/>
          <w:color w:val="000000"/>
          <w:sz w:val="28"/>
          <w:szCs w:val="28"/>
          <w:lang w:val="pt-BR"/>
        </w:rPr>
        <w:t>Về yêu cầu công bố muộn đơn đăng ký kiểu dáng công nghiệp:</w:t>
      </w:r>
      <w:r>
        <w:rPr>
          <w:b/>
          <w:color w:val="000000"/>
          <w:sz w:val="28"/>
          <w:szCs w:val="28"/>
          <w:lang w:val="pt-BR"/>
        </w:rPr>
        <w:t xml:space="preserve"> </w:t>
      </w:r>
      <w:r w:rsidRPr="004D736D">
        <w:rPr>
          <w:color w:val="000000"/>
          <w:sz w:val="28"/>
          <w:szCs w:val="28"/>
          <w:lang w:val="pt-BR"/>
        </w:rPr>
        <w:t>Công bố đơn KDCN muộn (trì hoãn công bố) là việc người nộp đơn yêu cầu cơ quan xác lập quyền trì hoãn việc công bố KDCN theo quy định trong một thời hạn cho phép.</w:t>
      </w:r>
    </w:p>
    <w:p w14:paraId="3825B36E" w14:textId="77777777" w:rsidR="00F371E9" w:rsidRDefault="00F371E9" w:rsidP="001420E7">
      <w:pPr>
        <w:widowControl w:val="0"/>
        <w:spacing w:before="120" w:line="312" w:lineRule="auto"/>
        <w:ind w:firstLine="567"/>
        <w:jc w:val="both"/>
        <w:rPr>
          <w:color w:val="000000"/>
          <w:sz w:val="28"/>
          <w:szCs w:val="28"/>
          <w:lang w:val="pt-BR"/>
        </w:rPr>
      </w:pPr>
      <w:r w:rsidRPr="004D736D">
        <w:rPr>
          <w:color w:val="000000"/>
          <w:sz w:val="28"/>
          <w:szCs w:val="28"/>
          <w:lang w:val="pt-BR"/>
        </w:rPr>
        <w:lastRenderedPageBreak/>
        <w:t>Trên thực tế không phải tất cả người nộp đơn KDCN đều mong muốn công bố ngay bởi điều này xuất phát từ đặc thù riêng có của KDCN –một đối tượng liên quan đến vẻ bên ngoài của sản phẩm nên dễ dàng bắt chước và sao chép. Việc công bố sớm khiến cho KDCN dễ bị sao chép trước khi sản phẩm được đưa ra thị trường. Điều này có thể ảnh hưởng bất lợi đến chiến lược kinh doanh của người nộp đơn, ảnh hưởng đến sức hấp dẫn của sản phẩm mới khi được giới thiệu lần đầu ra thị trường vì với một số sản phẩm thời gian kể từ lúc nộp đơn đăng ký KDCN đến lúc sản phẩm được đưa ra thị trường lần đầu là rất dài trong khi nguyên tắc nộp đơn đầu tiên đòi hỏi người nộp đơn phải tiến hành nộp đơn càng sớm càng tốt. Thực tế nhu cầu hoãn công bố đặc biệt phù hợp với các ngành hàng quan trọng đối với nền kinh tế như sản xuất đồ điện tử, ô tô, xe máy,…. và trì hoãn công bố là xu hướng phù hợp với sự phát triển của sản xuất, kinh doanh. Vấn đề trì hoãn công bố đã được quy định trong Thỏa ước La Hay về đăng ký quốc tế KDCN. Theo đó, đơn đăng ký quốc tế KDCN được cho phép trì hoãn công bố tối đa đến 30 tháng kể từ ngày nộp đơn hoặc từ ngày ưu tiên nếu đơn có yêu cầu hưởng quyền ưu tiên.</w:t>
      </w:r>
      <w:r>
        <w:rPr>
          <w:color w:val="000000"/>
          <w:sz w:val="28"/>
          <w:szCs w:val="28"/>
          <w:lang w:val="pt-BR"/>
        </w:rPr>
        <w:t xml:space="preserve"> Trong khi đó, p</w:t>
      </w:r>
      <w:r w:rsidRPr="004D736D">
        <w:rPr>
          <w:color w:val="000000"/>
          <w:sz w:val="28"/>
          <w:szCs w:val="28"/>
          <w:lang w:val="pt-BR"/>
        </w:rPr>
        <w:t xml:space="preserve">háp luật Việt Nam </w:t>
      </w:r>
      <w:r>
        <w:rPr>
          <w:color w:val="000000"/>
          <w:sz w:val="28"/>
          <w:szCs w:val="28"/>
          <w:lang w:val="pt-BR"/>
        </w:rPr>
        <w:t xml:space="preserve">hiện hành </w:t>
      </w:r>
      <w:r w:rsidRPr="004D736D">
        <w:rPr>
          <w:color w:val="000000"/>
          <w:sz w:val="28"/>
          <w:szCs w:val="28"/>
          <w:lang w:val="pt-BR"/>
        </w:rPr>
        <w:t xml:space="preserve">không có quy định về việc trì hoãn công bố. </w:t>
      </w:r>
      <w:r>
        <w:rPr>
          <w:color w:val="000000"/>
          <w:sz w:val="28"/>
          <w:szCs w:val="28"/>
          <w:lang w:val="pt-BR"/>
        </w:rPr>
        <w:t>Vì vậy, Dự thảo Luật sửa đổi, bổ sung Luật SHTT đã bổ sung quy định cho phép người nộp đơn được yêu cầu trì hoãn công bố.</w:t>
      </w:r>
    </w:p>
    <w:p w14:paraId="196152C3" w14:textId="77777777" w:rsidR="00F371E9" w:rsidRDefault="00F371E9" w:rsidP="001420E7">
      <w:pPr>
        <w:widowControl w:val="0"/>
        <w:spacing w:before="120" w:line="312" w:lineRule="auto"/>
        <w:ind w:firstLine="567"/>
        <w:jc w:val="both"/>
        <w:rPr>
          <w:color w:val="000000"/>
          <w:sz w:val="28"/>
          <w:szCs w:val="28"/>
          <w:lang w:val="pt-BR"/>
        </w:rPr>
      </w:pPr>
      <w:r w:rsidRPr="008F52E8">
        <w:rPr>
          <w:b/>
          <w:color w:val="000000"/>
          <w:sz w:val="28"/>
          <w:szCs w:val="28"/>
          <w:lang w:val="pt-BR"/>
        </w:rPr>
        <w:t xml:space="preserve">- Về ý kiến phản đối đơn đăng ký kiểu dáng công nghiệp: </w:t>
      </w:r>
      <w:r w:rsidRPr="008F52E8">
        <w:rPr>
          <w:color w:val="000000"/>
          <w:sz w:val="28"/>
          <w:szCs w:val="28"/>
          <w:lang w:val="pt-BR"/>
        </w:rPr>
        <w:t xml:space="preserve">Thủ tục này </w:t>
      </w:r>
      <w:r w:rsidR="00B73EDE">
        <w:rPr>
          <w:color w:val="000000"/>
          <w:sz w:val="28"/>
          <w:szCs w:val="28"/>
          <w:lang w:val="pt-BR"/>
        </w:rPr>
        <w:t xml:space="preserve">được </w:t>
      </w:r>
      <w:r w:rsidRPr="008F52E8">
        <w:rPr>
          <w:color w:val="000000"/>
          <w:sz w:val="28"/>
          <w:szCs w:val="28"/>
          <w:lang w:val="pt-BR"/>
        </w:rPr>
        <w:t>bổ sung</w:t>
      </w:r>
      <w:r w:rsidR="00B73EDE">
        <w:rPr>
          <w:color w:val="000000"/>
          <w:sz w:val="28"/>
          <w:szCs w:val="28"/>
          <w:lang w:val="pt-BR"/>
        </w:rPr>
        <w:t xml:space="preserve"> nhằm</w:t>
      </w:r>
      <w:r w:rsidRPr="008F52E8">
        <w:rPr>
          <w:color w:val="000000"/>
          <w:sz w:val="28"/>
          <w:szCs w:val="28"/>
          <w:lang w:val="pt-BR"/>
        </w:rPr>
        <w:t xml:space="preserve"> </w:t>
      </w:r>
      <w:r w:rsidRPr="004D736D">
        <w:rPr>
          <w:color w:val="000000"/>
          <w:sz w:val="28"/>
          <w:szCs w:val="28"/>
          <w:lang w:val="pt-BR"/>
        </w:rPr>
        <w:t>phù hợp với quy định xử lý ý kiến phản đối của người thứ ba đã được quy định trong Thông tư 01/2007</w:t>
      </w:r>
      <w:r w:rsidR="006B7A37">
        <w:rPr>
          <w:color w:val="000000"/>
          <w:sz w:val="28"/>
          <w:szCs w:val="28"/>
          <w:lang w:val="pt-BR"/>
        </w:rPr>
        <w:t>/TT-BKHCN</w:t>
      </w:r>
      <w:r w:rsidRPr="004D736D">
        <w:rPr>
          <w:color w:val="000000"/>
          <w:sz w:val="28"/>
          <w:szCs w:val="28"/>
          <w:lang w:val="pt-BR"/>
        </w:rPr>
        <w:t>.</w:t>
      </w:r>
      <w:r w:rsidR="006B7A37">
        <w:rPr>
          <w:color w:val="000000"/>
          <w:sz w:val="28"/>
          <w:szCs w:val="28"/>
          <w:lang w:val="pt-BR"/>
        </w:rPr>
        <w:t xml:space="preserve"> </w:t>
      </w:r>
      <w:r w:rsidRPr="004D736D">
        <w:rPr>
          <w:color w:val="000000"/>
          <w:sz w:val="28"/>
          <w:szCs w:val="28"/>
          <w:lang w:val="pt-BR"/>
        </w:rPr>
        <w:t>Thủ tục phản đối đơn để bảo đảm ngườ</w:t>
      </w:r>
      <w:r w:rsidR="0050281C">
        <w:rPr>
          <w:color w:val="000000"/>
          <w:sz w:val="28"/>
          <w:szCs w:val="28"/>
          <w:lang w:val="pt-BR"/>
        </w:rPr>
        <w:t xml:space="preserve">i có </w:t>
      </w:r>
      <w:r w:rsidRPr="004D736D">
        <w:rPr>
          <w:color w:val="000000"/>
          <w:sz w:val="28"/>
          <w:szCs w:val="28"/>
          <w:lang w:val="pt-BR"/>
        </w:rPr>
        <w:t xml:space="preserve">ý kiến phản đối có cơ hội được trao đổi, làm rõ ý kiến của mình với cơ quan có thẩm quyền; đồng thời đặt điều kiện nộp phí và giới hạn thời gian </w:t>
      </w:r>
      <w:r w:rsidR="0050281C">
        <w:rPr>
          <w:color w:val="000000"/>
          <w:sz w:val="28"/>
          <w:szCs w:val="28"/>
          <w:lang w:val="pt-BR"/>
        </w:rPr>
        <w:t xml:space="preserve">(không quá </w:t>
      </w:r>
      <w:r w:rsidR="0050281C" w:rsidRPr="0050281C">
        <w:rPr>
          <w:color w:val="000000"/>
          <w:sz w:val="28"/>
          <w:szCs w:val="28"/>
          <w:lang w:val="pt-BR"/>
        </w:rPr>
        <w:t>04 tháng kể từ ngày đơn đăng ký kiểu dáng công nghiệp được công bố</w:t>
      </w:r>
      <w:r w:rsidR="0050281C">
        <w:rPr>
          <w:color w:val="000000"/>
          <w:sz w:val="28"/>
          <w:szCs w:val="28"/>
          <w:lang w:val="pt-BR"/>
        </w:rPr>
        <w:t xml:space="preserve">) </w:t>
      </w:r>
      <w:r w:rsidRPr="004D736D">
        <w:rPr>
          <w:color w:val="000000"/>
          <w:sz w:val="28"/>
          <w:szCs w:val="28"/>
          <w:lang w:val="pt-BR"/>
        </w:rPr>
        <w:t>để hạn chế việc lạm dụng thủ tục phản đối nhằm trì hoãn quá trình cấp văn bằng bảo hộ.</w:t>
      </w:r>
    </w:p>
    <w:p w14:paraId="45B0C779" w14:textId="77777777" w:rsidR="00F371E9" w:rsidRDefault="00F371E9" w:rsidP="001420E7">
      <w:pPr>
        <w:widowControl w:val="0"/>
        <w:spacing w:before="120" w:line="312" w:lineRule="auto"/>
        <w:ind w:firstLine="567"/>
        <w:jc w:val="both"/>
        <w:rPr>
          <w:sz w:val="28"/>
          <w:szCs w:val="28"/>
          <w:lang w:val="pt-BR"/>
        </w:rPr>
      </w:pPr>
      <w:r w:rsidRPr="008F52E8">
        <w:rPr>
          <w:b/>
          <w:sz w:val="28"/>
          <w:szCs w:val="28"/>
          <w:lang w:val="pt-BR"/>
        </w:rPr>
        <w:t xml:space="preserve">- Về quyền đăng ký </w:t>
      </w:r>
      <w:r>
        <w:rPr>
          <w:b/>
          <w:sz w:val="28"/>
          <w:szCs w:val="28"/>
          <w:lang w:val="pt-BR"/>
        </w:rPr>
        <w:t xml:space="preserve">kiểu dáng công nghiệp </w:t>
      </w:r>
      <w:r w:rsidRPr="008F52E8">
        <w:rPr>
          <w:b/>
          <w:sz w:val="28"/>
          <w:szCs w:val="28"/>
          <w:lang w:val="pt-BR"/>
        </w:rPr>
        <w:t>được tạo ra từ ngân sách nhà nước:</w:t>
      </w:r>
      <w:r w:rsidRPr="006A6644">
        <w:rPr>
          <w:sz w:val="28"/>
          <w:szCs w:val="28"/>
          <w:lang w:val="pt-BR"/>
        </w:rPr>
        <w:t xml:space="preserve"> Dự thảo Luật trao quyền đăng ký </w:t>
      </w:r>
      <w:r w:rsidRPr="007709E2">
        <w:rPr>
          <w:sz w:val="28"/>
          <w:szCs w:val="28"/>
          <w:lang w:val="pt-BR"/>
        </w:rPr>
        <w:t>kiểu dáng công nghiệp</w:t>
      </w:r>
      <w:r w:rsidRPr="006A6644">
        <w:rPr>
          <w:sz w:val="28"/>
          <w:szCs w:val="28"/>
          <w:lang w:val="pt-BR"/>
        </w:rPr>
        <w:t xml:space="preserve"> là kết quả của nhiệm vụ khoa học và công nghệ sử dụng ngân sách nhà nước cho tổ chức chủ trì (quy định trực tiếp, không cần thông qua </w:t>
      </w:r>
      <w:r>
        <w:rPr>
          <w:sz w:val="28"/>
          <w:szCs w:val="28"/>
          <w:lang w:val="pt-BR"/>
        </w:rPr>
        <w:t>TTHC</w:t>
      </w:r>
      <w:r w:rsidRPr="006A6644">
        <w:rPr>
          <w:sz w:val="28"/>
          <w:szCs w:val="28"/>
          <w:lang w:val="pt-BR"/>
        </w:rPr>
        <w:t xml:space="preserve">). </w:t>
      </w:r>
    </w:p>
    <w:p w14:paraId="29E1557C" w14:textId="77777777" w:rsidR="00F371E9" w:rsidRDefault="00F371E9" w:rsidP="001420E7">
      <w:pPr>
        <w:widowControl w:val="0"/>
        <w:spacing w:before="120" w:line="312" w:lineRule="auto"/>
        <w:ind w:firstLine="567"/>
        <w:jc w:val="both"/>
        <w:rPr>
          <w:sz w:val="28"/>
          <w:szCs w:val="28"/>
          <w:lang w:val="pt-BR"/>
        </w:rPr>
      </w:pPr>
      <w:r>
        <w:rPr>
          <w:sz w:val="28"/>
          <w:szCs w:val="28"/>
          <w:lang w:val="pt-BR"/>
        </w:rPr>
        <w:t xml:space="preserve">Nhìn chung, các sửa đổi, bổ sung này không làm thay đổi lớn đối với TTHC liên quan đến kiểu dáng công nghiệp đã có, chủ yếu thay đổi theo hướng </w:t>
      </w:r>
      <w:r>
        <w:rPr>
          <w:sz w:val="28"/>
          <w:szCs w:val="28"/>
          <w:lang w:val="pt-BR"/>
        </w:rPr>
        <w:lastRenderedPageBreak/>
        <w:t xml:space="preserve">giảm nhẹ yêu cầu đối với tài liệu trong hồ sơ thực hiện, cho phép người thực hiện thủ tục đăng ký kiểu dáng có nhiều lựa chọn hơn về thời điểm công bố kiểu dáng trong đơn đăng ký và minh bạch hơn về việc xử lý ý kiến phản đối đối với đơn đăng ký.  </w:t>
      </w:r>
    </w:p>
    <w:p w14:paraId="4499386F" w14:textId="77777777" w:rsidR="00F371E9" w:rsidRDefault="00F371E9">
      <w:pPr>
        <w:widowControl w:val="0"/>
        <w:spacing w:before="80" w:line="312" w:lineRule="auto"/>
        <w:ind w:firstLine="720"/>
        <w:jc w:val="both"/>
        <w:rPr>
          <w:rFonts w:eastAsia="Calibri"/>
          <w:sz w:val="28"/>
          <w:szCs w:val="28"/>
          <w:lang w:val="nl-NL"/>
        </w:rPr>
      </w:pPr>
      <w:r>
        <w:rPr>
          <w:sz w:val="28"/>
          <w:szCs w:val="28"/>
          <w:lang w:val="nl-NL"/>
        </w:rPr>
        <w:t xml:space="preserve">Nội dung sửa đổi pháp luật về quyền đăng ký đối với kiểu dáng công nghiệp </w:t>
      </w:r>
      <w:r w:rsidRPr="00B41058">
        <w:rPr>
          <w:sz w:val="28"/>
          <w:szCs w:val="28"/>
          <w:lang w:val="nl-NL"/>
        </w:rPr>
        <w:t xml:space="preserve">được tạo ra từ ngân sách nhà nước </w:t>
      </w:r>
      <w:r>
        <w:rPr>
          <w:sz w:val="28"/>
          <w:szCs w:val="28"/>
          <w:lang w:val="nl-NL"/>
        </w:rPr>
        <w:t>chỉ tác động đến</w:t>
      </w:r>
      <w:r w:rsidRPr="004D736D">
        <w:rPr>
          <w:rFonts w:eastAsia="Calibri"/>
          <w:sz w:val="28"/>
          <w:szCs w:val="28"/>
          <w:lang w:val="nl-NL"/>
        </w:rPr>
        <w:t xml:space="preserve"> thiết kế bố trí là kết quả của nhiệm vụ khoa học và công nghệ sử dụng ngân sách nhà nước</w:t>
      </w:r>
      <w:r>
        <w:rPr>
          <w:rFonts w:eastAsia="Calibri"/>
          <w:sz w:val="28"/>
          <w:szCs w:val="28"/>
          <w:lang w:val="nl-NL"/>
        </w:rPr>
        <w:t xml:space="preserve">. </w:t>
      </w:r>
      <w:r>
        <w:rPr>
          <w:sz w:val="28"/>
          <w:szCs w:val="28"/>
          <w:lang w:val="nl-NL"/>
        </w:rPr>
        <w:t xml:space="preserve">Trong đó, bằng quy định mới, </w:t>
      </w:r>
      <w:r w:rsidRPr="004D736D">
        <w:rPr>
          <w:sz w:val="28"/>
          <w:szCs w:val="28"/>
          <w:lang w:val="nl-NL"/>
        </w:rPr>
        <w:t xml:space="preserve">quyền đăng ký </w:t>
      </w:r>
      <w:r>
        <w:rPr>
          <w:sz w:val="28"/>
          <w:szCs w:val="28"/>
          <w:lang w:val="nl-NL"/>
        </w:rPr>
        <w:t>kiểu dáng công nghiệp</w:t>
      </w:r>
      <w:r w:rsidRPr="004D736D">
        <w:rPr>
          <w:sz w:val="28"/>
          <w:szCs w:val="28"/>
          <w:lang w:val="nl-NL"/>
        </w:rPr>
        <w:t xml:space="preserve"> là kết quả của nhiệm vụ khoa học và công nghệ sử dụng ngân sách nhà nước </w:t>
      </w:r>
      <w:r>
        <w:rPr>
          <w:sz w:val="28"/>
          <w:szCs w:val="28"/>
          <w:lang w:val="nl-NL"/>
        </w:rPr>
        <w:t xml:space="preserve">được trao </w:t>
      </w:r>
      <w:r w:rsidRPr="004D736D">
        <w:rPr>
          <w:sz w:val="28"/>
          <w:szCs w:val="28"/>
          <w:lang w:val="nl-NL"/>
        </w:rPr>
        <w:t xml:space="preserve">cho tổ chức chủ trì (quy định trực tiếp, không cần thông qua </w:t>
      </w:r>
      <w:r>
        <w:rPr>
          <w:sz w:val="28"/>
          <w:szCs w:val="28"/>
          <w:lang w:val="nl-NL"/>
        </w:rPr>
        <w:t>TTHC</w:t>
      </w:r>
      <w:r w:rsidRPr="004D736D">
        <w:rPr>
          <w:sz w:val="28"/>
          <w:szCs w:val="28"/>
          <w:lang w:val="nl-NL"/>
        </w:rPr>
        <w:t xml:space="preserve">). Nhà nước chủ động “giữ lại” quyền đăng ký đối với </w:t>
      </w:r>
      <w:r>
        <w:rPr>
          <w:sz w:val="28"/>
          <w:szCs w:val="28"/>
          <w:lang w:val="nl-NL"/>
        </w:rPr>
        <w:t>kiểu dáng công nghiệp</w:t>
      </w:r>
      <w:r w:rsidRPr="004D736D">
        <w:rPr>
          <w:sz w:val="28"/>
          <w:szCs w:val="28"/>
          <w:lang w:val="nl-NL"/>
        </w:rPr>
        <w:t xml:space="preserve"> (sử dụng toàn bộ ngân sách nhà nước) thuộc lĩnh vực quốc phòng, an ninh quốc gia.</w:t>
      </w:r>
      <w:r>
        <w:rPr>
          <w:sz w:val="28"/>
          <w:szCs w:val="28"/>
          <w:lang w:val="nl-NL"/>
        </w:rPr>
        <w:t xml:space="preserve"> </w:t>
      </w:r>
      <w:r>
        <w:rPr>
          <w:color w:val="000000" w:themeColor="text1"/>
          <w:spacing w:val="-4"/>
          <w:sz w:val="28"/>
          <w:szCs w:val="28"/>
          <w:lang w:val="nl-NL"/>
        </w:rPr>
        <w:t>Tuy nhiên, đ</w:t>
      </w:r>
      <w:r w:rsidRPr="004D736D">
        <w:rPr>
          <w:color w:val="000000" w:themeColor="text1"/>
          <w:spacing w:val="-4"/>
          <w:sz w:val="28"/>
          <w:szCs w:val="28"/>
          <w:lang w:val="nl-NL"/>
        </w:rPr>
        <w:t xml:space="preserve">ể thực hiện đăng ký </w:t>
      </w:r>
      <w:r>
        <w:rPr>
          <w:sz w:val="28"/>
          <w:szCs w:val="28"/>
          <w:lang w:val="nl-NL"/>
        </w:rPr>
        <w:t>kiểu dáng công nghiệp</w:t>
      </w:r>
      <w:r w:rsidRPr="004D736D">
        <w:rPr>
          <w:color w:val="000000" w:themeColor="text1"/>
          <w:spacing w:val="-4"/>
          <w:sz w:val="28"/>
          <w:szCs w:val="28"/>
          <w:lang w:val="nl-NL"/>
        </w:rPr>
        <w:t xml:space="preserve"> là kết quả của nhiệm vụ khoa học và công nghệ sử dụng ngân sách nhà nước, chủ đơn cần chứng minh minh là người có quyền đăng ký theo quy định tại Điều 86a, cụ thể đó phải là tổ chức chủ trì thực hiện nhiệm vụ khoa học và công nghệ tạo ra </w:t>
      </w:r>
      <w:r>
        <w:rPr>
          <w:sz w:val="28"/>
          <w:szCs w:val="28"/>
          <w:lang w:val="nl-NL"/>
        </w:rPr>
        <w:t>kiểu dáng công nghiệp</w:t>
      </w:r>
      <w:r w:rsidRPr="004D736D">
        <w:rPr>
          <w:color w:val="000000" w:themeColor="text1"/>
          <w:spacing w:val="-4"/>
          <w:sz w:val="28"/>
          <w:szCs w:val="28"/>
          <w:lang w:val="nl-NL"/>
        </w:rPr>
        <w:t>.</w:t>
      </w:r>
    </w:p>
    <w:p w14:paraId="4516D19E" w14:textId="77777777" w:rsidR="00C74A03" w:rsidRDefault="00F371E9" w:rsidP="001420E7">
      <w:pPr>
        <w:widowControl w:val="0"/>
        <w:spacing w:before="120" w:line="312" w:lineRule="auto"/>
        <w:ind w:firstLine="567"/>
        <w:jc w:val="both"/>
        <w:rPr>
          <w:sz w:val="28"/>
          <w:szCs w:val="28"/>
          <w:lang w:val="pt-BR"/>
        </w:rPr>
      </w:pPr>
      <w:r w:rsidRPr="006A6644">
        <w:rPr>
          <w:sz w:val="28"/>
          <w:szCs w:val="28"/>
          <w:lang w:val="pt-BR"/>
        </w:rPr>
        <w:t xml:space="preserve">Trên cơ sở đó, quy định về mẫu tờ khai đăng ký </w:t>
      </w:r>
      <w:r>
        <w:rPr>
          <w:sz w:val="28"/>
          <w:szCs w:val="28"/>
          <w:lang w:val="nl-NL"/>
        </w:rPr>
        <w:t>kiểu dáng công nghiệp</w:t>
      </w:r>
      <w:r w:rsidRPr="006A6644">
        <w:rPr>
          <w:sz w:val="28"/>
          <w:szCs w:val="28"/>
          <w:lang w:val="pt-BR"/>
        </w:rPr>
        <w:t xml:space="preserve"> cũng có sự thay đổi, cụ thể bổ sung thêm trường thông tin: </w:t>
      </w:r>
      <w:r>
        <w:rPr>
          <w:sz w:val="28"/>
          <w:szCs w:val="28"/>
          <w:lang w:val="nl-NL"/>
        </w:rPr>
        <w:t>kiểu dáng công nghiệp</w:t>
      </w:r>
      <w:r w:rsidRPr="006A6644">
        <w:rPr>
          <w:sz w:val="28"/>
          <w:szCs w:val="28"/>
          <w:lang w:val="pt-BR"/>
        </w:rPr>
        <w:t xml:space="preserve"> đăng ký có được tạo ra từ nhiệm vụ khoa học và công nghệ sử dụng ngân sách nhà nước hay không. Ngoài ra, để chứng minh về quyền đăng ký, chủ đơn cũng phải nộp kèm theo hồ sơ tài liệu chứng minh về quyền đăng ký (có thể là hợp đồng nhiệm vụ khoa học và công nghệ, quyết định hành chính,…). Các thay đổi về tờ khai và tài liệu chứng minh quyền đăng ký sẽ được hướng dẫn chi tiết tại văn bản dưới Luật</w:t>
      </w:r>
      <w:r>
        <w:rPr>
          <w:sz w:val="28"/>
          <w:szCs w:val="28"/>
          <w:lang w:val="pt-BR"/>
        </w:rPr>
        <w:t xml:space="preserve"> </w:t>
      </w:r>
      <w:r w:rsidRPr="007709E2">
        <w:rPr>
          <w:i/>
          <w:sz w:val="28"/>
          <w:szCs w:val="28"/>
          <w:lang w:val="pt-BR"/>
        </w:rPr>
        <w:t>(Đánh giá chi tiết được thực hiện tại biểu mẫu kèm theo)</w:t>
      </w:r>
      <w:r>
        <w:rPr>
          <w:sz w:val="28"/>
          <w:szCs w:val="28"/>
          <w:lang w:val="pt-BR"/>
        </w:rPr>
        <w:t>.</w:t>
      </w:r>
    </w:p>
    <w:p w14:paraId="17746554" w14:textId="77777777" w:rsidR="00F371E9" w:rsidRPr="009E4304" w:rsidRDefault="00F371E9" w:rsidP="001420E7">
      <w:pPr>
        <w:widowControl w:val="0"/>
        <w:spacing w:before="120" w:line="312" w:lineRule="auto"/>
        <w:ind w:firstLine="567"/>
        <w:jc w:val="both"/>
        <w:rPr>
          <w:color w:val="000000"/>
          <w:sz w:val="28"/>
          <w:szCs w:val="28"/>
          <w:lang w:val="pt-BR"/>
        </w:rPr>
      </w:pPr>
      <w:r w:rsidRPr="009E4304">
        <w:rPr>
          <w:sz w:val="28"/>
          <w:szCs w:val="28"/>
          <w:lang w:val="pt-BR"/>
        </w:rPr>
        <w:t>TTHC sửa đổi, bổ sung được quy định tại</w:t>
      </w:r>
      <w:r>
        <w:rPr>
          <w:sz w:val="28"/>
          <w:szCs w:val="28"/>
          <w:lang w:val="pt-BR"/>
        </w:rPr>
        <w:t xml:space="preserve"> </w:t>
      </w:r>
      <w:r w:rsidRPr="009E4304">
        <w:rPr>
          <w:sz w:val="28"/>
          <w:szCs w:val="28"/>
          <w:lang w:val="pt-BR"/>
        </w:rPr>
        <w:t>Khoản</w:t>
      </w:r>
      <w:r w:rsidR="0021242F">
        <w:rPr>
          <w:sz w:val="28"/>
          <w:szCs w:val="28"/>
          <w:lang w:val="pt-BR"/>
        </w:rPr>
        <w:t xml:space="preserve"> 43</w:t>
      </w:r>
      <w:r>
        <w:rPr>
          <w:sz w:val="28"/>
          <w:szCs w:val="28"/>
          <w:lang w:val="pt-BR"/>
        </w:rPr>
        <w:t xml:space="preserve"> </w:t>
      </w:r>
      <w:r w:rsidRPr="009E4304">
        <w:rPr>
          <w:sz w:val="28"/>
          <w:szCs w:val="28"/>
          <w:lang w:val="pt-BR"/>
        </w:rPr>
        <w:t>(Về bản mô tả kiểu dáng công nghiệp)</w:t>
      </w:r>
      <w:r>
        <w:rPr>
          <w:sz w:val="28"/>
          <w:szCs w:val="28"/>
          <w:lang w:val="pt-BR"/>
        </w:rPr>
        <w:t xml:space="preserve">, </w:t>
      </w:r>
      <w:r w:rsidRPr="009E4304">
        <w:rPr>
          <w:sz w:val="28"/>
          <w:szCs w:val="28"/>
          <w:lang w:val="pt-BR"/>
        </w:rPr>
        <w:t>Khoản</w:t>
      </w:r>
      <w:r w:rsidR="0021242F">
        <w:rPr>
          <w:sz w:val="28"/>
          <w:szCs w:val="28"/>
          <w:lang w:val="pt-BR"/>
        </w:rPr>
        <w:t xml:space="preserve"> 46</w:t>
      </w:r>
      <w:r w:rsidRPr="009E4304">
        <w:rPr>
          <w:sz w:val="28"/>
          <w:szCs w:val="28"/>
          <w:lang w:val="pt-BR"/>
        </w:rPr>
        <w:t xml:space="preserve"> </w:t>
      </w:r>
      <w:r>
        <w:rPr>
          <w:sz w:val="28"/>
          <w:szCs w:val="28"/>
          <w:lang w:val="pt-BR"/>
        </w:rPr>
        <w:t>(</w:t>
      </w:r>
      <w:r w:rsidRPr="009E4304">
        <w:rPr>
          <w:sz w:val="28"/>
          <w:szCs w:val="28"/>
          <w:lang w:val="pt-BR"/>
        </w:rPr>
        <w:t>Về yêu cầu công bố muộn đơn đăng ký kiểu dáng công nghiệp</w:t>
      </w:r>
      <w:r w:rsidR="0021242F">
        <w:rPr>
          <w:sz w:val="28"/>
          <w:szCs w:val="28"/>
          <w:lang w:val="pt-BR"/>
        </w:rPr>
        <w:t>),</w:t>
      </w:r>
      <w:r>
        <w:rPr>
          <w:sz w:val="28"/>
          <w:szCs w:val="28"/>
          <w:lang w:val="pt-BR"/>
        </w:rPr>
        <w:t xml:space="preserve"> </w:t>
      </w:r>
      <w:r w:rsidRPr="009E4304">
        <w:rPr>
          <w:sz w:val="28"/>
          <w:szCs w:val="28"/>
          <w:lang w:val="pt-BR"/>
        </w:rPr>
        <w:t>Khoản</w:t>
      </w:r>
      <w:r w:rsidR="0021242F">
        <w:rPr>
          <w:sz w:val="28"/>
          <w:szCs w:val="28"/>
          <w:lang w:val="pt-BR"/>
        </w:rPr>
        <w:t xml:space="preserve"> 48 </w:t>
      </w:r>
      <w:r>
        <w:rPr>
          <w:sz w:val="28"/>
          <w:szCs w:val="28"/>
          <w:lang w:val="pt-BR"/>
        </w:rPr>
        <w:t>(</w:t>
      </w:r>
      <w:r w:rsidRPr="009E4304">
        <w:rPr>
          <w:sz w:val="28"/>
          <w:szCs w:val="28"/>
          <w:lang w:val="pt-BR"/>
        </w:rPr>
        <w:t>Về ý kiến phản đối đơn đăng ký kiểu dáng công nghiệp</w:t>
      </w:r>
      <w:r>
        <w:rPr>
          <w:sz w:val="28"/>
          <w:szCs w:val="28"/>
          <w:lang w:val="pt-BR"/>
        </w:rPr>
        <w:t>)</w:t>
      </w:r>
      <w:r w:rsidR="0021242F">
        <w:rPr>
          <w:sz w:val="28"/>
          <w:szCs w:val="28"/>
          <w:lang w:val="pt-BR"/>
        </w:rPr>
        <w:t xml:space="preserve"> và Khoản 34 (</w:t>
      </w:r>
      <w:r w:rsidR="0021242F" w:rsidRPr="0021242F">
        <w:rPr>
          <w:sz w:val="28"/>
          <w:szCs w:val="28"/>
          <w:lang w:val="pt-BR"/>
        </w:rPr>
        <w:t>Về quyền đăng ký kiểu dáng công nghiệp được tạo ra từ ngân sách nhà nước</w:t>
      </w:r>
      <w:r w:rsidR="0021242F">
        <w:rPr>
          <w:sz w:val="28"/>
          <w:szCs w:val="28"/>
          <w:lang w:val="pt-BR"/>
        </w:rPr>
        <w:t>)</w:t>
      </w:r>
      <w:r w:rsidRPr="009E4304">
        <w:rPr>
          <w:sz w:val="28"/>
          <w:szCs w:val="28"/>
          <w:lang w:val="pt-BR"/>
        </w:rPr>
        <w:t xml:space="preserve"> Điều 1 Dự án Luật</w:t>
      </w:r>
      <w:r>
        <w:rPr>
          <w:sz w:val="28"/>
          <w:szCs w:val="28"/>
          <w:lang w:val="pt-BR"/>
        </w:rPr>
        <w:t>.</w:t>
      </w:r>
    </w:p>
    <w:p w14:paraId="43F96DEA" w14:textId="3DCAFF06" w:rsidR="00F371E9" w:rsidRPr="00631237" w:rsidRDefault="00314F67" w:rsidP="001420E7">
      <w:pPr>
        <w:widowControl w:val="0"/>
        <w:spacing w:before="120" w:line="312" w:lineRule="auto"/>
        <w:ind w:firstLine="720"/>
        <w:jc w:val="both"/>
        <w:outlineLvl w:val="0"/>
        <w:rPr>
          <w:b/>
          <w:color w:val="000000" w:themeColor="text1"/>
          <w:spacing w:val="-4"/>
          <w:sz w:val="28"/>
          <w:szCs w:val="28"/>
          <w:lang w:val="nl-NL"/>
        </w:rPr>
      </w:pPr>
      <w:r>
        <w:rPr>
          <w:b/>
          <w:i/>
          <w:color w:val="000000" w:themeColor="text1"/>
          <w:spacing w:val="-4"/>
          <w:sz w:val="28"/>
          <w:szCs w:val="28"/>
          <w:lang w:val="nl-NL"/>
        </w:rPr>
        <w:t xml:space="preserve">d) </w:t>
      </w:r>
      <w:r w:rsidR="00A77C63" w:rsidRPr="001420E7">
        <w:rPr>
          <w:b/>
          <w:i/>
          <w:color w:val="000000" w:themeColor="text1"/>
          <w:spacing w:val="-4"/>
          <w:sz w:val="28"/>
          <w:szCs w:val="28"/>
          <w:lang w:val="nl-NL"/>
        </w:rPr>
        <w:t xml:space="preserve">TTHC </w:t>
      </w:r>
      <w:r w:rsidR="006A6644" w:rsidRPr="001420E7">
        <w:rPr>
          <w:b/>
          <w:i/>
          <w:color w:val="000000" w:themeColor="text1"/>
          <w:spacing w:val="-4"/>
          <w:sz w:val="28"/>
          <w:szCs w:val="28"/>
          <w:lang w:val="nl-NL"/>
        </w:rPr>
        <w:t>4</w:t>
      </w:r>
      <w:r w:rsidR="00A77C63" w:rsidRPr="001420E7">
        <w:rPr>
          <w:b/>
          <w:color w:val="000000" w:themeColor="text1"/>
          <w:spacing w:val="-4"/>
          <w:sz w:val="28"/>
          <w:szCs w:val="28"/>
          <w:lang w:val="nl-NL"/>
        </w:rPr>
        <w:t xml:space="preserve">: </w:t>
      </w:r>
      <w:r w:rsidR="00F371E9" w:rsidRPr="001420E7">
        <w:rPr>
          <w:rFonts w:asciiTheme="majorHAnsi" w:hAnsiTheme="majorHAnsi" w:cstheme="majorHAnsi"/>
          <w:b/>
          <w:i/>
          <w:sz w:val="28"/>
          <w:szCs w:val="28"/>
          <w:lang w:val="vi-VN"/>
        </w:rPr>
        <w:t>Thủ tục đăng ký chỉ dẫn địa lý</w:t>
      </w:r>
    </w:p>
    <w:p w14:paraId="52FA8C63" w14:textId="77777777" w:rsidR="00F371E9" w:rsidRPr="0094437E" w:rsidRDefault="00F371E9" w:rsidP="001420E7">
      <w:pPr>
        <w:spacing w:before="120" w:after="200" w:line="312" w:lineRule="auto"/>
        <w:ind w:firstLine="720"/>
        <w:jc w:val="both"/>
        <w:rPr>
          <w:rFonts w:asciiTheme="majorHAnsi" w:hAnsiTheme="majorHAnsi" w:cstheme="majorHAnsi"/>
          <w:sz w:val="28"/>
          <w:szCs w:val="28"/>
          <w:lang w:val="vi-VN"/>
        </w:rPr>
      </w:pPr>
      <w:r w:rsidRPr="0094437E">
        <w:rPr>
          <w:rFonts w:asciiTheme="majorHAnsi" w:hAnsiTheme="majorHAnsi" w:cstheme="majorHAnsi"/>
          <w:sz w:val="28"/>
          <w:szCs w:val="28"/>
          <w:lang w:val="vi-VN"/>
        </w:rPr>
        <w:t xml:space="preserve">Thủ tục đăng ký chỉ dẫn địa lý là thủ tục được duy trì, thực hiện từ nhiều năm trước và được quy định rõ trong Luật Sở hữu trí tuệ năm 2005. Trong dự án Luật này, một số quy định pháp luật liên quan đến đăng ký bảo hộ chỉ dẫn địa lý </w:t>
      </w:r>
      <w:r w:rsidRPr="0094437E">
        <w:rPr>
          <w:rFonts w:asciiTheme="majorHAnsi" w:hAnsiTheme="majorHAnsi" w:cstheme="majorHAnsi"/>
          <w:sz w:val="28"/>
          <w:szCs w:val="28"/>
          <w:lang w:val="vi-VN"/>
        </w:rPr>
        <w:lastRenderedPageBreak/>
        <w:t>được sửa đổi, bổ sung để giải quyết các vướng mắc trong thực tiễn thi hành Luật Sở hữu trí tuệ, đồng thời thực hiện cam kết trong các Hiệp định thương mại tự do (FTA), cụ thể là Hiệp định Thương mại tự do Việt Nam – Liên minh châu Âu (EVFTA)</w:t>
      </w:r>
      <w:r w:rsidRPr="007709E2">
        <w:rPr>
          <w:rFonts w:asciiTheme="majorHAnsi" w:hAnsiTheme="majorHAnsi" w:cstheme="majorHAnsi"/>
          <w:sz w:val="28"/>
          <w:szCs w:val="28"/>
          <w:lang w:val="vi-VN"/>
        </w:rPr>
        <w:t>, Hiệp định Đối tác toàn diện và tiến bộ xuyên Thái Bình Dương</w:t>
      </w:r>
      <w:r w:rsidRPr="0094437E">
        <w:rPr>
          <w:rFonts w:asciiTheme="majorHAnsi" w:hAnsiTheme="majorHAnsi" w:cstheme="majorHAnsi"/>
          <w:sz w:val="28"/>
          <w:szCs w:val="28"/>
          <w:lang w:val="vi-VN"/>
        </w:rPr>
        <w:t xml:space="preserve">. Việc sửa đổi, bổ sung các quy định pháp luật đó có liên quan đến quá trình nộp đơn đăng ký chỉ dẫn địa lý, do vậy kéo theo sửa đổi, bổ sung về thủ tục đăng ký chỉ dẫn địa lý. </w:t>
      </w:r>
    </w:p>
    <w:p w14:paraId="70E89EC2" w14:textId="77777777" w:rsidR="00F371E9" w:rsidRPr="00D74EFD" w:rsidRDefault="00F371E9" w:rsidP="001420E7">
      <w:pPr>
        <w:spacing w:before="120" w:after="200" w:line="312" w:lineRule="auto"/>
        <w:ind w:firstLine="720"/>
        <w:jc w:val="both"/>
        <w:rPr>
          <w:rFonts w:asciiTheme="majorHAnsi" w:hAnsiTheme="majorHAnsi" w:cstheme="majorHAnsi"/>
          <w:sz w:val="28"/>
          <w:szCs w:val="28"/>
          <w:lang w:val="vi-VN"/>
        </w:rPr>
      </w:pPr>
      <w:r w:rsidRPr="0094437E">
        <w:rPr>
          <w:rFonts w:asciiTheme="majorHAnsi" w:hAnsiTheme="majorHAnsi" w:cstheme="majorHAnsi"/>
          <w:sz w:val="28"/>
          <w:szCs w:val="28"/>
          <w:lang w:val="vi-VN"/>
        </w:rPr>
        <w:t xml:space="preserve">Các quy định pháp luật về chỉ dẫn địa lý được sửa đổi, bổ sung trong dự thảo Luật liên quan đến việc bảo hộ chỉ dẫn địa lý đồng âm (cụ thể là yêu cầu cung cấp tài liệu chứng minh khả năng phân biệt giữa các chỉ dẫn địa lý đồng âm) và </w:t>
      </w:r>
      <w:r w:rsidRPr="007709E2">
        <w:rPr>
          <w:rFonts w:asciiTheme="majorHAnsi" w:hAnsiTheme="majorHAnsi" w:cstheme="majorHAnsi"/>
          <w:sz w:val="28"/>
          <w:szCs w:val="28"/>
          <w:lang w:val="vi-VN"/>
        </w:rPr>
        <w:t xml:space="preserve">bãi bỏ yêu cầu ghi nhận các cá nhân được phép sử dụng chỉ dẫn địa lý </w:t>
      </w:r>
      <w:r w:rsidRPr="0094437E">
        <w:rPr>
          <w:rFonts w:asciiTheme="majorHAnsi" w:hAnsiTheme="majorHAnsi" w:cstheme="majorHAnsi"/>
          <w:sz w:val="28"/>
          <w:szCs w:val="28"/>
          <w:lang w:val="vi-VN"/>
        </w:rPr>
        <w:t xml:space="preserve">vào giấy chứng nhận đăng ký chỉ dẫn địa lý. </w:t>
      </w:r>
      <w:r w:rsidRPr="007709E2">
        <w:rPr>
          <w:rFonts w:asciiTheme="majorHAnsi" w:hAnsiTheme="majorHAnsi" w:cstheme="majorHAnsi"/>
          <w:sz w:val="28"/>
          <w:szCs w:val="28"/>
          <w:lang w:val="vi-VN"/>
        </w:rPr>
        <w:t xml:space="preserve">Việc thay đổi pháp luật này làm rõ hơn các yêu cầu về thành phần hồ sơ đối với tình huống chỉ dẫn địa lý được yêu cầu bảo hộ đồng âm với chỉ dẫn địa lý khác, tạo thuận lợi cho quá trình đăng ký chỉ dẫn địa lý ở Việt Nam. Việc bãi bỏ yêu cầu </w:t>
      </w:r>
      <w:r w:rsidRPr="00D74EFD">
        <w:rPr>
          <w:rFonts w:asciiTheme="majorHAnsi" w:hAnsiTheme="majorHAnsi" w:cstheme="majorHAnsi"/>
          <w:sz w:val="28"/>
          <w:szCs w:val="28"/>
          <w:lang w:val="vi-VN"/>
        </w:rPr>
        <w:t xml:space="preserve">ghi nhận các </w:t>
      </w:r>
      <w:r w:rsidRPr="007709E2">
        <w:rPr>
          <w:rFonts w:asciiTheme="majorHAnsi" w:hAnsiTheme="majorHAnsi" w:cstheme="majorHAnsi"/>
          <w:sz w:val="28"/>
          <w:szCs w:val="28"/>
          <w:lang w:val="vi-VN"/>
        </w:rPr>
        <w:t>chủ thể</w:t>
      </w:r>
      <w:r w:rsidRPr="00D74EFD">
        <w:rPr>
          <w:rFonts w:asciiTheme="majorHAnsi" w:hAnsiTheme="majorHAnsi" w:cstheme="majorHAnsi"/>
          <w:sz w:val="28"/>
          <w:szCs w:val="28"/>
          <w:lang w:val="vi-VN"/>
        </w:rPr>
        <w:t xml:space="preserve"> được phép sử dụng chỉ dẫn địa lý</w:t>
      </w:r>
      <w:r w:rsidRPr="007709E2">
        <w:rPr>
          <w:rFonts w:asciiTheme="majorHAnsi" w:hAnsiTheme="majorHAnsi" w:cstheme="majorHAnsi"/>
          <w:sz w:val="28"/>
          <w:szCs w:val="28"/>
          <w:lang w:val="vi-VN"/>
        </w:rPr>
        <w:t xml:space="preserve"> giúp các tổ chức quản lý chỉ dẫn địa lý hơn trong việc quản lý chỉ dẫn địa lý đã được bảo hộ và giảm thiểu chi phí cho các thủ tục hành chính (không phải thực hiện thủ tục sửa đổi thông tin về các chủ thể được phép sử dụng chỉ dẫn địa lý khi có thay đổi).</w:t>
      </w:r>
    </w:p>
    <w:p w14:paraId="271F6ECA" w14:textId="77777777" w:rsidR="00F371E9" w:rsidRDefault="00F371E9" w:rsidP="001420E7">
      <w:pPr>
        <w:spacing w:before="120" w:after="200" w:line="312" w:lineRule="auto"/>
        <w:ind w:firstLine="720"/>
        <w:jc w:val="both"/>
        <w:rPr>
          <w:color w:val="000000"/>
          <w:sz w:val="28"/>
          <w:szCs w:val="28"/>
          <w:lang w:val="pt-BR"/>
        </w:rPr>
      </w:pPr>
      <w:r w:rsidRPr="0094437E">
        <w:rPr>
          <w:rFonts w:asciiTheme="majorHAnsi" w:hAnsiTheme="majorHAnsi" w:cstheme="majorHAnsi"/>
          <w:sz w:val="28"/>
          <w:szCs w:val="28"/>
          <w:lang w:val="vi-VN"/>
        </w:rPr>
        <w:t>Bên cạnh đó, quy định về phản đối đơn đăng ký sở hữu công nghiệp, trong đó có đơn đăng ký chỉ dẫn địa lý, cũng được sửa đổi, bổ sung.</w:t>
      </w:r>
      <w:r w:rsidRPr="007709E2">
        <w:rPr>
          <w:rFonts w:asciiTheme="majorHAnsi" w:hAnsiTheme="majorHAnsi" w:cstheme="majorHAnsi"/>
          <w:sz w:val="28"/>
          <w:szCs w:val="28"/>
          <w:lang w:val="vi-VN"/>
        </w:rPr>
        <w:t xml:space="preserve"> </w:t>
      </w:r>
      <w:r w:rsidRPr="008F52E8">
        <w:rPr>
          <w:color w:val="000000"/>
          <w:sz w:val="28"/>
          <w:szCs w:val="28"/>
          <w:lang w:val="pt-BR"/>
        </w:rPr>
        <w:t xml:space="preserve">Thủ tục này bổ sung </w:t>
      </w:r>
      <w:r w:rsidRPr="004D736D">
        <w:rPr>
          <w:color w:val="000000"/>
          <w:sz w:val="28"/>
          <w:szCs w:val="28"/>
          <w:lang w:val="pt-BR"/>
        </w:rPr>
        <w:t>phù hợp với quy định xử lý ý kiến phản đối của người thứ ba đã được quy định trong Thông tư 01/2007 và việc xử lý các ý kiến của người thứ ba được xem là có cơ sở.</w:t>
      </w:r>
      <w:r w:rsidR="00C41E9D">
        <w:rPr>
          <w:color w:val="000000"/>
          <w:sz w:val="28"/>
          <w:szCs w:val="28"/>
          <w:lang w:val="pt-BR"/>
        </w:rPr>
        <w:t xml:space="preserve"> </w:t>
      </w:r>
      <w:r w:rsidRPr="004D736D">
        <w:rPr>
          <w:color w:val="000000"/>
          <w:sz w:val="28"/>
          <w:szCs w:val="28"/>
          <w:lang w:val="pt-BR"/>
        </w:rPr>
        <w:t xml:space="preserve">Thủ tục phản đối đơn để bảo đảm người có ký kiến phản đối có cơ hội được trao đổi, làm rõ ý kiến của mình với cơ quan có thẩm quyền; đồng thời đặt điều kiện nộp phí và giới hạn thời gian </w:t>
      </w:r>
      <w:r>
        <w:rPr>
          <w:color w:val="000000"/>
          <w:sz w:val="28"/>
          <w:szCs w:val="28"/>
          <w:lang w:val="pt-BR"/>
        </w:rPr>
        <w:t>(</w:t>
      </w:r>
      <w:r w:rsidR="00C41E9D" w:rsidRPr="00C41E9D">
        <w:rPr>
          <w:color w:val="000000"/>
          <w:sz w:val="28"/>
          <w:szCs w:val="28"/>
          <w:lang w:val="pt-BR"/>
        </w:rPr>
        <w:t>03 tháng kể từ ngày đơn đăng ký chỉ dẫn địa lý được công bố</w:t>
      </w:r>
      <w:r>
        <w:rPr>
          <w:color w:val="000000"/>
          <w:sz w:val="28"/>
          <w:szCs w:val="28"/>
          <w:lang w:val="pt-BR"/>
        </w:rPr>
        <w:t xml:space="preserve">) </w:t>
      </w:r>
      <w:r w:rsidRPr="004D736D">
        <w:rPr>
          <w:color w:val="000000"/>
          <w:sz w:val="28"/>
          <w:szCs w:val="28"/>
          <w:lang w:val="pt-BR"/>
        </w:rPr>
        <w:t>để hạn chế việc lạm dụng thủ tục phản đối nhằm trì hoãn quá trình cấp văn bằng bảo hộ.</w:t>
      </w:r>
    </w:p>
    <w:p w14:paraId="7BEA0E06" w14:textId="77777777" w:rsidR="00F371E9" w:rsidRDefault="00F371E9" w:rsidP="001420E7">
      <w:pPr>
        <w:spacing w:before="120" w:after="200" w:line="312" w:lineRule="auto"/>
        <w:ind w:firstLine="720"/>
        <w:jc w:val="both"/>
        <w:rPr>
          <w:color w:val="000000"/>
          <w:sz w:val="28"/>
          <w:szCs w:val="28"/>
          <w:lang w:val="pt-BR"/>
        </w:rPr>
      </w:pPr>
      <w:r w:rsidRPr="0094437E">
        <w:rPr>
          <w:rFonts w:asciiTheme="majorHAnsi" w:hAnsiTheme="majorHAnsi" w:cstheme="majorHAnsi"/>
          <w:sz w:val="28"/>
          <w:szCs w:val="28"/>
          <w:lang w:val="vi-VN"/>
        </w:rPr>
        <w:t xml:space="preserve">Các điều chỉnh trên dẫn đến những thay đổi về trình tự thực hiện, thành phần hồ sơ, phí, lệ phí, yêu cầu điều kiện, kết quả thực hiện TTHC... </w:t>
      </w:r>
      <w:r w:rsidRPr="0094437E">
        <w:rPr>
          <w:rFonts w:asciiTheme="majorHAnsi" w:hAnsiTheme="majorHAnsi" w:cstheme="majorHAnsi"/>
          <w:i/>
          <w:sz w:val="28"/>
          <w:szCs w:val="28"/>
          <w:lang w:val="vi-VN"/>
        </w:rPr>
        <w:t>(Đánh giá chi tiết được thực hiện tại biểu mẫu kèm theo).</w:t>
      </w:r>
    </w:p>
    <w:p w14:paraId="442D3CDC" w14:textId="0F2664CB" w:rsidR="004B2DF7" w:rsidRDefault="00F371E9" w:rsidP="001420E7">
      <w:pPr>
        <w:spacing w:before="120" w:line="312" w:lineRule="auto"/>
        <w:ind w:firstLine="567"/>
        <w:jc w:val="both"/>
        <w:rPr>
          <w:lang w:val="pt-BR"/>
        </w:rPr>
      </w:pPr>
      <w:r w:rsidRPr="0094437E">
        <w:rPr>
          <w:rFonts w:asciiTheme="majorHAnsi" w:hAnsiTheme="majorHAnsi" w:cstheme="majorHAnsi"/>
          <w:sz w:val="28"/>
          <w:szCs w:val="28"/>
          <w:lang w:val="vi-VN"/>
        </w:rPr>
        <w:lastRenderedPageBreak/>
        <w:t xml:space="preserve">TTHC được sửa đổi, bổ sung này được quy định tại các </w:t>
      </w:r>
      <w:r w:rsidR="00293945" w:rsidRPr="001420E7">
        <w:rPr>
          <w:rFonts w:asciiTheme="majorHAnsi" w:hAnsiTheme="majorHAnsi" w:cstheme="majorHAnsi"/>
          <w:sz w:val="28"/>
          <w:szCs w:val="28"/>
          <w:lang w:val="pt-BR"/>
        </w:rPr>
        <w:t>K</w:t>
      </w:r>
      <w:r w:rsidRPr="0094437E">
        <w:rPr>
          <w:rFonts w:asciiTheme="majorHAnsi" w:hAnsiTheme="majorHAnsi" w:cstheme="majorHAnsi"/>
          <w:sz w:val="28"/>
          <w:szCs w:val="28"/>
          <w:lang w:val="vi-VN"/>
        </w:rPr>
        <w:t>hoản</w:t>
      </w:r>
      <w:r w:rsidR="00DD6678" w:rsidRPr="001420E7">
        <w:rPr>
          <w:rFonts w:asciiTheme="majorHAnsi" w:hAnsiTheme="majorHAnsi" w:cstheme="majorHAnsi"/>
          <w:sz w:val="28"/>
          <w:szCs w:val="28"/>
          <w:lang w:val="pt-BR"/>
        </w:rPr>
        <w:t xml:space="preserve"> 32</w:t>
      </w:r>
      <w:r w:rsidRPr="0094437E">
        <w:rPr>
          <w:rFonts w:asciiTheme="majorHAnsi" w:hAnsiTheme="majorHAnsi" w:cstheme="majorHAnsi"/>
          <w:sz w:val="28"/>
          <w:szCs w:val="28"/>
          <w:lang w:val="vi-VN"/>
        </w:rPr>
        <w:t xml:space="preserve"> </w:t>
      </w:r>
      <w:r w:rsidR="00C41E9D" w:rsidRPr="001420E7">
        <w:rPr>
          <w:rFonts w:asciiTheme="majorHAnsi" w:hAnsiTheme="majorHAnsi" w:cstheme="majorHAnsi"/>
          <w:sz w:val="28"/>
          <w:szCs w:val="28"/>
          <w:lang w:val="pt-BR"/>
        </w:rPr>
        <w:t xml:space="preserve">(Về </w:t>
      </w:r>
      <w:r w:rsidR="00C41E9D" w:rsidRPr="00C41E9D">
        <w:rPr>
          <w:rFonts w:asciiTheme="majorHAnsi" w:hAnsiTheme="majorHAnsi" w:cstheme="majorHAnsi"/>
          <w:sz w:val="28"/>
          <w:szCs w:val="28"/>
          <w:lang w:val="vi-VN"/>
        </w:rPr>
        <w:t>bảo hộ chỉ dẫn địa lý đồng âm</w:t>
      </w:r>
      <w:r w:rsidR="00C41E9D" w:rsidRPr="001420E7">
        <w:rPr>
          <w:rFonts w:asciiTheme="majorHAnsi" w:hAnsiTheme="majorHAnsi" w:cstheme="majorHAnsi"/>
          <w:sz w:val="28"/>
          <w:szCs w:val="28"/>
          <w:lang w:val="pt-BR"/>
        </w:rPr>
        <w:t xml:space="preserve">), </w:t>
      </w:r>
      <w:r w:rsidR="00293945">
        <w:rPr>
          <w:rFonts w:asciiTheme="majorHAnsi" w:hAnsiTheme="majorHAnsi" w:cstheme="majorHAnsi"/>
          <w:sz w:val="28"/>
          <w:szCs w:val="28"/>
          <w:lang w:val="pt-BR"/>
        </w:rPr>
        <w:t>K</w:t>
      </w:r>
      <w:r w:rsidR="00C41E9D" w:rsidRPr="001420E7">
        <w:rPr>
          <w:rFonts w:asciiTheme="majorHAnsi" w:hAnsiTheme="majorHAnsi" w:cstheme="majorHAnsi"/>
          <w:sz w:val="28"/>
          <w:szCs w:val="28"/>
          <w:lang w:val="pt-BR"/>
        </w:rPr>
        <w:t xml:space="preserve">hoản </w:t>
      </w:r>
      <w:r w:rsidR="00DD6678">
        <w:rPr>
          <w:rFonts w:asciiTheme="majorHAnsi" w:hAnsiTheme="majorHAnsi" w:cstheme="majorHAnsi"/>
          <w:sz w:val="28"/>
          <w:szCs w:val="28"/>
          <w:lang w:val="pt-BR"/>
        </w:rPr>
        <w:t xml:space="preserve">37 </w:t>
      </w:r>
      <w:r w:rsidR="00C41E9D" w:rsidRPr="001420E7">
        <w:rPr>
          <w:rFonts w:asciiTheme="majorHAnsi" w:hAnsiTheme="majorHAnsi" w:cstheme="majorHAnsi"/>
          <w:sz w:val="28"/>
          <w:szCs w:val="28"/>
          <w:lang w:val="pt-BR"/>
        </w:rPr>
        <w:t>(</w:t>
      </w:r>
      <w:r w:rsidR="00C41E9D">
        <w:rPr>
          <w:rFonts w:asciiTheme="majorHAnsi" w:hAnsiTheme="majorHAnsi" w:cstheme="majorHAnsi"/>
          <w:sz w:val="28"/>
          <w:szCs w:val="28"/>
          <w:lang w:val="pt-BR"/>
        </w:rPr>
        <w:t>Về</w:t>
      </w:r>
      <w:r w:rsidR="00DD6678">
        <w:rPr>
          <w:rFonts w:asciiTheme="majorHAnsi" w:hAnsiTheme="majorHAnsi" w:cstheme="majorHAnsi"/>
          <w:sz w:val="28"/>
          <w:szCs w:val="28"/>
          <w:lang w:val="pt-BR"/>
        </w:rPr>
        <w:t xml:space="preserve"> bãi bỏ</w:t>
      </w:r>
      <w:r w:rsidR="00C41E9D">
        <w:rPr>
          <w:rFonts w:asciiTheme="majorHAnsi" w:hAnsiTheme="majorHAnsi" w:cstheme="majorHAnsi"/>
          <w:sz w:val="28"/>
          <w:szCs w:val="28"/>
          <w:lang w:val="pt-BR"/>
        </w:rPr>
        <w:t xml:space="preserve"> </w:t>
      </w:r>
      <w:r w:rsidR="00C41E9D" w:rsidRPr="00C41E9D">
        <w:rPr>
          <w:rFonts w:asciiTheme="majorHAnsi" w:hAnsiTheme="majorHAnsi" w:cstheme="majorHAnsi"/>
          <w:sz w:val="28"/>
          <w:szCs w:val="28"/>
          <w:lang w:val="pt-BR"/>
        </w:rPr>
        <w:t>ghi nhận các cá nhân được phép sử dụng chỉ dẫn địa lý vào giấy chứng nhận đăng ký chỉ dẫn địa lý</w:t>
      </w:r>
      <w:r w:rsidR="00C41E9D" w:rsidRPr="001420E7">
        <w:rPr>
          <w:rFonts w:asciiTheme="majorHAnsi" w:hAnsiTheme="majorHAnsi" w:cstheme="majorHAnsi"/>
          <w:sz w:val="28"/>
          <w:szCs w:val="28"/>
          <w:lang w:val="pt-BR"/>
        </w:rPr>
        <w:t>)</w:t>
      </w:r>
      <w:r w:rsidR="00C41E9D">
        <w:rPr>
          <w:rFonts w:asciiTheme="majorHAnsi" w:hAnsiTheme="majorHAnsi" w:cstheme="majorHAnsi"/>
          <w:sz w:val="28"/>
          <w:szCs w:val="28"/>
          <w:lang w:val="pt-BR"/>
        </w:rPr>
        <w:t xml:space="preserve"> và </w:t>
      </w:r>
      <w:r w:rsidR="00293945">
        <w:rPr>
          <w:rFonts w:asciiTheme="majorHAnsi" w:hAnsiTheme="majorHAnsi" w:cstheme="majorHAnsi"/>
          <w:sz w:val="28"/>
          <w:szCs w:val="28"/>
          <w:lang w:val="pt-BR"/>
        </w:rPr>
        <w:t>K</w:t>
      </w:r>
      <w:r w:rsidR="00C41E9D">
        <w:rPr>
          <w:rFonts w:asciiTheme="majorHAnsi" w:hAnsiTheme="majorHAnsi" w:cstheme="majorHAnsi"/>
          <w:sz w:val="28"/>
          <w:szCs w:val="28"/>
          <w:lang w:val="pt-BR"/>
        </w:rPr>
        <w:t>hoản 48 (</w:t>
      </w:r>
      <w:r w:rsidR="00DD6678" w:rsidRPr="009E4304">
        <w:rPr>
          <w:sz w:val="28"/>
          <w:szCs w:val="28"/>
          <w:lang w:val="pt-BR"/>
        </w:rPr>
        <w:t>Về ý kiến phản đối đơn đăng ký</w:t>
      </w:r>
      <w:r w:rsidR="00DD6678">
        <w:rPr>
          <w:sz w:val="28"/>
          <w:szCs w:val="28"/>
          <w:lang w:val="pt-BR"/>
        </w:rPr>
        <w:t xml:space="preserve"> chỉ dẫn địa lý</w:t>
      </w:r>
      <w:r w:rsidR="00C41E9D">
        <w:rPr>
          <w:rFonts w:asciiTheme="majorHAnsi" w:hAnsiTheme="majorHAnsi" w:cstheme="majorHAnsi"/>
          <w:sz w:val="28"/>
          <w:szCs w:val="28"/>
          <w:lang w:val="pt-BR"/>
        </w:rPr>
        <w:t>)</w:t>
      </w:r>
      <w:r w:rsidRPr="0094437E">
        <w:rPr>
          <w:rFonts w:asciiTheme="majorHAnsi" w:hAnsiTheme="majorHAnsi" w:cstheme="majorHAnsi"/>
          <w:sz w:val="28"/>
          <w:szCs w:val="28"/>
          <w:lang w:val="vi-VN"/>
        </w:rPr>
        <w:t xml:space="preserve"> Điều 1 của dự án Luật.</w:t>
      </w:r>
    </w:p>
    <w:p w14:paraId="168491C6" w14:textId="3D09AF93" w:rsidR="00A77C63" w:rsidRPr="004B2DF7" w:rsidRDefault="00314F67" w:rsidP="00323590">
      <w:pPr>
        <w:widowControl w:val="0"/>
        <w:spacing w:before="120" w:line="312" w:lineRule="auto"/>
        <w:ind w:firstLine="567"/>
        <w:jc w:val="both"/>
        <w:rPr>
          <w:color w:val="000000" w:themeColor="text1"/>
          <w:spacing w:val="-4"/>
          <w:sz w:val="28"/>
          <w:szCs w:val="28"/>
          <w:lang w:val="pt-BR"/>
        </w:rPr>
      </w:pPr>
      <w:r>
        <w:rPr>
          <w:b/>
          <w:color w:val="000000" w:themeColor="text1"/>
          <w:spacing w:val="-4"/>
          <w:sz w:val="28"/>
          <w:szCs w:val="28"/>
          <w:lang w:val="pt-BR"/>
        </w:rPr>
        <w:t>đ</w:t>
      </w:r>
      <w:r w:rsidR="006A6644">
        <w:rPr>
          <w:b/>
          <w:color w:val="000000" w:themeColor="text1"/>
          <w:spacing w:val="-4"/>
          <w:sz w:val="28"/>
          <w:szCs w:val="28"/>
          <w:lang w:val="pt-BR"/>
        </w:rPr>
        <w:t xml:space="preserve">) TTHC </w:t>
      </w:r>
      <w:r>
        <w:rPr>
          <w:b/>
          <w:color w:val="000000" w:themeColor="text1"/>
          <w:spacing w:val="-4"/>
          <w:sz w:val="28"/>
          <w:szCs w:val="28"/>
          <w:lang w:val="pt-BR"/>
        </w:rPr>
        <w:t>5</w:t>
      </w:r>
      <w:r w:rsidR="006A6644">
        <w:rPr>
          <w:b/>
          <w:color w:val="000000" w:themeColor="text1"/>
          <w:spacing w:val="-4"/>
          <w:sz w:val="28"/>
          <w:szCs w:val="28"/>
          <w:lang w:val="pt-BR"/>
        </w:rPr>
        <w:t xml:space="preserve">: </w:t>
      </w:r>
      <w:r w:rsidR="00A77C63" w:rsidRPr="00A77C63">
        <w:rPr>
          <w:b/>
          <w:color w:val="000000" w:themeColor="text1"/>
          <w:spacing w:val="-4"/>
          <w:sz w:val="28"/>
          <w:szCs w:val="28"/>
          <w:lang w:val="pt-BR"/>
        </w:rPr>
        <w:t xml:space="preserve">Thủ tục </w:t>
      </w:r>
      <w:r w:rsidR="00A77C63">
        <w:rPr>
          <w:b/>
          <w:color w:val="000000" w:themeColor="text1"/>
          <w:spacing w:val="-4"/>
          <w:sz w:val="28"/>
          <w:szCs w:val="28"/>
          <w:lang w:val="pt-BR"/>
        </w:rPr>
        <w:t xml:space="preserve">giải quyết </w:t>
      </w:r>
      <w:r w:rsidR="00A77C63" w:rsidRPr="00A77C63">
        <w:rPr>
          <w:b/>
          <w:color w:val="000000" w:themeColor="text1"/>
          <w:spacing w:val="-4"/>
          <w:sz w:val="28"/>
          <w:szCs w:val="28"/>
          <w:lang w:val="pt-BR"/>
        </w:rPr>
        <w:t>khiếu nại</w:t>
      </w:r>
      <w:r w:rsidR="00271195">
        <w:rPr>
          <w:b/>
          <w:color w:val="000000" w:themeColor="text1"/>
          <w:spacing w:val="-4"/>
          <w:sz w:val="28"/>
          <w:szCs w:val="28"/>
          <w:lang w:val="pt-BR"/>
        </w:rPr>
        <w:t xml:space="preserve"> </w:t>
      </w:r>
      <w:r w:rsidR="00A77C63" w:rsidRPr="00A77C63">
        <w:rPr>
          <w:b/>
          <w:color w:val="000000" w:themeColor="text1"/>
          <w:spacing w:val="-4"/>
          <w:sz w:val="28"/>
          <w:szCs w:val="28"/>
          <w:lang w:val="pt-BR"/>
        </w:rPr>
        <w:t>liên quan đến sở hữu công nghiệp</w:t>
      </w:r>
    </w:p>
    <w:p w14:paraId="76D92833" w14:textId="77777777" w:rsidR="00E1157E" w:rsidRPr="00E1157E" w:rsidRDefault="00E1157E" w:rsidP="00323590">
      <w:pPr>
        <w:spacing w:before="120" w:line="312" w:lineRule="auto"/>
        <w:ind w:firstLine="567"/>
        <w:jc w:val="both"/>
        <w:rPr>
          <w:rFonts w:eastAsia="Arial"/>
          <w:sz w:val="28"/>
          <w:szCs w:val="28"/>
          <w:lang w:val="vi-VN"/>
        </w:rPr>
      </w:pPr>
      <w:r w:rsidRPr="00E1157E">
        <w:rPr>
          <w:rFonts w:eastAsia="Arial"/>
          <w:sz w:val="28"/>
          <w:szCs w:val="28"/>
          <w:lang w:val="vi-VN"/>
        </w:rPr>
        <w:t>Hiện nay, Luật Sở hữu trí tuệ không có quy định về giải quyết khiếu nại liên quan đến xác lập quyền SHCN. Việc giải quyết khiếu nại trong lĩnh vực SHCN đang phải tuân thủ các quy định của Luật Khiếu nại 2011. Tuy nhiên, những quy định của Luật Khiếu nại có một số điểm không phù hợp với đặc thù của lĩnh vực SHCN, thể hiện ở các khía cạnh sau:</w:t>
      </w:r>
    </w:p>
    <w:p w14:paraId="03E8337A" w14:textId="77777777" w:rsidR="00E1157E" w:rsidRPr="00E1157E" w:rsidRDefault="003C4AFA" w:rsidP="00323590">
      <w:pPr>
        <w:spacing w:before="120" w:line="312" w:lineRule="auto"/>
        <w:ind w:firstLine="567"/>
        <w:jc w:val="both"/>
        <w:rPr>
          <w:sz w:val="28"/>
          <w:szCs w:val="28"/>
          <w:lang w:val="vi-VN"/>
        </w:rPr>
      </w:pPr>
      <w:bookmarkStart w:id="1" w:name="_heading=h.sqyw64" w:colFirst="0" w:colLast="0"/>
      <w:bookmarkEnd w:id="1"/>
      <w:r w:rsidRPr="001420E7">
        <w:rPr>
          <w:rFonts w:eastAsia="Arial"/>
          <w:b/>
          <w:sz w:val="28"/>
          <w:szCs w:val="28"/>
          <w:lang w:val="vi-VN"/>
        </w:rPr>
        <w:t xml:space="preserve">- </w:t>
      </w:r>
      <w:r w:rsidR="00E1157E" w:rsidRPr="001420E7">
        <w:rPr>
          <w:rFonts w:eastAsia="Arial"/>
          <w:b/>
          <w:sz w:val="28"/>
          <w:szCs w:val="28"/>
          <w:lang w:val="vi-VN"/>
        </w:rPr>
        <w:t>Về thời hạn giải quyết khiếu nại:</w:t>
      </w:r>
      <w:r w:rsidR="00E1157E" w:rsidRPr="00E1157E">
        <w:rPr>
          <w:rFonts w:eastAsia="Arial"/>
          <w:sz w:val="28"/>
          <w:szCs w:val="28"/>
          <w:lang w:val="vi-VN"/>
        </w:rPr>
        <w:t xml:space="preserve"> Điều 28 và Điều 37 của Luật Khiếu nại quy định: “</w:t>
      </w:r>
      <w:r w:rsidR="00E1157E" w:rsidRPr="00E1157E">
        <w:rPr>
          <w:rFonts w:eastAsia="Arial"/>
          <w:i/>
          <w:sz w:val="28"/>
          <w:szCs w:val="28"/>
          <w:lang w:val="vi-VN"/>
        </w:rPr>
        <w:t>Thời hạn giải quyết khiếu nại lần đầu không quá 30 ngày, kể từ ngày thụ lý; đối với vụ việc phức tạp thì thời hạn giải quyết có thể kéo dài hơn nhưng không quá 45 ngày, kể từ ngày thụ lý</w:t>
      </w:r>
      <w:r w:rsidR="00E1157E" w:rsidRPr="00E1157E">
        <w:rPr>
          <w:rFonts w:eastAsia="Arial"/>
          <w:sz w:val="28"/>
          <w:szCs w:val="28"/>
          <w:lang w:val="vi-VN"/>
        </w:rPr>
        <w:t>”; “</w:t>
      </w:r>
      <w:r w:rsidR="00E1157E" w:rsidRPr="00E1157E">
        <w:rPr>
          <w:rFonts w:eastAsia="Arial"/>
          <w:i/>
          <w:sz w:val="28"/>
          <w:szCs w:val="28"/>
          <w:lang w:val="vi-VN"/>
        </w:rPr>
        <w:t>Thời hạn giải quyết khiếu nại lần hai không quá 45 ngày, kể từ ngày thụ lý; đối với vụ việc phức tạp thì thời hạn giải quyết khiếu nại có thể kéo dài hơn nhưng không quá 60 ngày, kể từ ngày thụ lý</w:t>
      </w:r>
      <w:r w:rsidR="00E1157E" w:rsidRPr="00E1157E">
        <w:rPr>
          <w:rFonts w:eastAsia="Arial"/>
          <w:sz w:val="28"/>
          <w:szCs w:val="28"/>
          <w:lang w:val="vi-VN"/>
        </w:rPr>
        <w:t xml:space="preserve">”. Tuy nhiên, trong nhiều trường hợp, để giải quyết khiếu nại trong xác lập quyền SHCN, cơ quan quản lý nhà nước về quyền SHCN phải tiến hành các công việc như tra cứu thông tin, thẩm định lại đối tượng bị khiếu nại và các công việc cần thiết khác phục vụ việc giải quyết khiếu nại. Các công việc này mang tính chất chuyên môn nghiệp vụ cao, đòi hỏi tốn kém nhiều thời gian, công sức. Do đó, việc giới hạn thời gian theo quy định nêu trên của Luật Khiếu nại gây ra nhiều khó khăn đối với cơ quan giải quyết đơn khiếu nại, làm giảm hiệu quả của công tác giải quyết khiếu nại trong xác lập quyền SHCN. </w:t>
      </w:r>
    </w:p>
    <w:p w14:paraId="7E0B880A" w14:textId="77777777" w:rsidR="00E1157E" w:rsidRPr="00E1157E" w:rsidRDefault="003C4AFA" w:rsidP="00323590">
      <w:pPr>
        <w:spacing w:before="120" w:line="312" w:lineRule="auto"/>
        <w:ind w:firstLine="567"/>
        <w:jc w:val="both"/>
        <w:rPr>
          <w:rFonts w:eastAsia="Arial"/>
          <w:sz w:val="28"/>
          <w:szCs w:val="28"/>
          <w:lang w:val="vi-VN"/>
        </w:rPr>
      </w:pPr>
      <w:r w:rsidRPr="001420E7">
        <w:rPr>
          <w:rFonts w:eastAsia="Arial"/>
          <w:b/>
          <w:sz w:val="28"/>
          <w:szCs w:val="28"/>
          <w:lang w:val="vi-VN"/>
        </w:rPr>
        <w:t xml:space="preserve">- </w:t>
      </w:r>
      <w:r w:rsidR="00E1157E" w:rsidRPr="001420E7">
        <w:rPr>
          <w:rFonts w:eastAsia="Arial"/>
          <w:b/>
          <w:sz w:val="28"/>
          <w:szCs w:val="28"/>
          <w:lang w:val="vi-VN"/>
        </w:rPr>
        <w:t>Về phí phục vụ giải quyết khiếu nại:</w:t>
      </w:r>
      <w:r w:rsidR="00E1157E" w:rsidRPr="00E1157E">
        <w:rPr>
          <w:rFonts w:eastAsia="Arial"/>
          <w:sz w:val="28"/>
          <w:szCs w:val="28"/>
          <w:lang w:val="vi-VN"/>
        </w:rPr>
        <w:t xml:space="preserve"> Luật Khiếu nại không quy định về việc nộp phí phục vụ giải quyết khiếu nại. Tuy nhiên, trong lĩnh vực SHCN, nhiều trường hợp cơ quan giải quyết khiếu nại bên cạnh việc xem xét ý kiến khiếu nại còn phải tiến hành tra cứu thông tin, thẩm định lại đơn đăng ký xác lập quyền SHCN có liên quan để phục vụ cho việc xem xét ý kiến khiếu nại đó. Trong các trường hợp này, đòi hỏi người khiếu nại phải nộp các khoản phí để thực hiện các công việc đó (phí thẩm định, phí tra cứu thông tin về SHCN).</w:t>
      </w:r>
    </w:p>
    <w:p w14:paraId="1B6ED4BB" w14:textId="77777777" w:rsidR="00E1157E" w:rsidRPr="00E1157E" w:rsidRDefault="003C4AFA" w:rsidP="00323590">
      <w:pPr>
        <w:spacing w:before="120" w:line="312" w:lineRule="auto"/>
        <w:ind w:firstLine="567"/>
        <w:jc w:val="both"/>
        <w:rPr>
          <w:rFonts w:eastAsia="Arial"/>
          <w:sz w:val="28"/>
          <w:szCs w:val="28"/>
          <w:lang w:val="vi-VN"/>
        </w:rPr>
      </w:pPr>
      <w:bookmarkStart w:id="2" w:name="_heading=h.1rvwp1q" w:colFirst="0" w:colLast="0"/>
      <w:bookmarkEnd w:id="2"/>
      <w:r w:rsidRPr="001420E7">
        <w:rPr>
          <w:rFonts w:eastAsia="Arial"/>
          <w:b/>
          <w:sz w:val="28"/>
          <w:szCs w:val="28"/>
          <w:lang w:val="vi-VN"/>
        </w:rPr>
        <w:lastRenderedPageBreak/>
        <w:t xml:space="preserve">- </w:t>
      </w:r>
      <w:r w:rsidR="00E1157E" w:rsidRPr="001420E7">
        <w:rPr>
          <w:rFonts w:eastAsia="Arial"/>
          <w:b/>
          <w:sz w:val="28"/>
          <w:szCs w:val="28"/>
          <w:lang w:val="vi-VN"/>
        </w:rPr>
        <w:t>Về quy định người khiếu nại phải ký tên/điểm chỉ khi nộp hoặc rút đơn khiếu nại:</w:t>
      </w:r>
      <w:r w:rsidR="00E1157E" w:rsidRPr="00E1157E">
        <w:rPr>
          <w:rFonts w:eastAsia="Arial"/>
          <w:sz w:val="28"/>
          <w:szCs w:val="28"/>
          <w:lang w:val="vi-VN"/>
        </w:rPr>
        <w:t xml:space="preserve"> Khoản 2 Điều 8 của Luật Khiếu nại quy định: “</w:t>
      </w:r>
      <w:r w:rsidR="00E1157E" w:rsidRPr="00E1157E">
        <w:rPr>
          <w:rFonts w:eastAsia="Arial"/>
          <w:i/>
          <w:sz w:val="28"/>
          <w:szCs w:val="28"/>
          <w:lang w:val="vi-VN"/>
        </w:rPr>
        <w:t>Đơn khiếu nại phải do người khiếu nại ký tên hoặc điểm chỉ</w:t>
      </w:r>
      <w:r w:rsidR="00E1157E" w:rsidRPr="00E1157E">
        <w:rPr>
          <w:rFonts w:eastAsia="Arial"/>
          <w:sz w:val="28"/>
          <w:szCs w:val="28"/>
          <w:lang w:val="vi-VN"/>
        </w:rPr>
        <w:t>”. Điều 10 của Luật Khiếu nại cũng quy định: “</w:t>
      </w:r>
      <w:r w:rsidR="00E1157E" w:rsidRPr="00E1157E">
        <w:rPr>
          <w:rFonts w:eastAsia="Arial"/>
          <w:i/>
          <w:sz w:val="28"/>
          <w:szCs w:val="28"/>
          <w:lang w:val="vi-VN"/>
        </w:rPr>
        <w:t>việc rút khiếu nại phải được thực hiện bằng đơn có chữ ký hoặc điểm chỉ của người khiếu nại</w:t>
      </w:r>
      <w:r w:rsidR="00E1157E" w:rsidRPr="00E1157E">
        <w:rPr>
          <w:rFonts w:eastAsia="Arial"/>
          <w:sz w:val="28"/>
          <w:szCs w:val="28"/>
          <w:lang w:val="vi-VN"/>
        </w:rPr>
        <w:t>”. Như vậy, việc khiếu nại/rút khiếu nại chỉ có thể được thực hiện khi đơn có chữ ký hoặc điểm chỉ của người khiếu nại. Tuy nhiên, trên thực tế, nhiều trường hợp người khiếu nại ủy quyền cho tổ chức đại diện SHCN thực hiện việc nộp đơn khiếu nại, đặc biệt là đối với các trường hợp người khiếu nại là tổ chức, cá nhân nước ngoài đăng ký xác lập quyền SHCN tại Việt Nam. Trong các trường hợp này, người khiếu nại không trực tiếp ký tên trong đơn khiếu nại hoặc yêu cầu rút đơn khiếu nại.</w:t>
      </w:r>
    </w:p>
    <w:p w14:paraId="05E3CF65" w14:textId="77777777" w:rsidR="00E1157E" w:rsidRPr="00E1157E" w:rsidRDefault="00E1157E" w:rsidP="00323590">
      <w:pPr>
        <w:spacing w:before="120" w:line="312" w:lineRule="auto"/>
        <w:ind w:firstLine="567"/>
        <w:jc w:val="both"/>
        <w:rPr>
          <w:b/>
          <w:sz w:val="28"/>
          <w:szCs w:val="28"/>
          <w:lang w:val="vi-VN"/>
        </w:rPr>
      </w:pPr>
      <w:r w:rsidRPr="00E1157E">
        <w:rPr>
          <w:rFonts w:eastAsia="Arial"/>
          <w:sz w:val="28"/>
          <w:szCs w:val="28"/>
          <w:lang w:val="vi-VN"/>
        </w:rPr>
        <w:t>Các vấn đề trên đã được điều chỉnh tại các văn bản dưới luật về SHCN, tuy nhiên theo quy định của Luật Khiếu nại (Khoản 5 Điều 3) thì chỉ khi luật chuyên ngành có quy định riêng về khiếu nại khác với quy định tại Luật Khiếu nại thì mới áp dụng theo luật chuyên ngành đó. Vì vậy, phương án đề xuất đưa các quy định đặc thù về khiếu nại trong lĩnh vực SHCN vào Luật SHTT để giải quyết vấn đề này.</w:t>
      </w:r>
    </w:p>
    <w:p w14:paraId="0F9817C8" w14:textId="77777777" w:rsidR="00A77C63" w:rsidRPr="004B2DF7" w:rsidRDefault="00E1157E" w:rsidP="00323590">
      <w:pPr>
        <w:widowControl w:val="0"/>
        <w:spacing w:before="120" w:line="312" w:lineRule="auto"/>
        <w:ind w:firstLine="720"/>
        <w:jc w:val="both"/>
        <w:outlineLvl w:val="0"/>
        <w:rPr>
          <w:sz w:val="28"/>
          <w:szCs w:val="28"/>
          <w:lang w:val="vi-VN"/>
        </w:rPr>
      </w:pPr>
      <w:r w:rsidRPr="00D158C1">
        <w:rPr>
          <w:sz w:val="28"/>
          <w:szCs w:val="28"/>
          <w:lang w:val="vi-VN"/>
        </w:rPr>
        <w:t>Thủ tục khiếu nại đã được quy định tại Thông tư số 01/2007/TT-BKHCN, được sửa đổi, bổ sung theo Thông tư số 16/2016/TT-BKHCN. Việc bổ sung quy định về việc giải quyết khiếu nại tại dự án Luật không làm thay đổi về thủ tục giải quyết khiếu nại được quy định tại Thông tư này</w:t>
      </w:r>
      <w:r w:rsidR="004E1E3B" w:rsidRPr="001420E7">
        <w:rPr>
          <w:sz w:val="28"/>
          <w:szCs w:val="28"/>
          <w:lang w:val="vi-VN"/>
        </w:rPr>
        <w:t xml:space="preserve"> </w:t>
      </w:r>
      <w:r w:rsidR="004B2DF7" w:rsidRPr="0094437E">
        <w:rPr>
          <w:rFonts w:asciiTheme="majorHAnsi" w:hAnsiTheme="majorHAnsi" w:cstheme="majorHAnsi"/>
          <w:i/>
          <w:sz w:val="28"/>
          <w:szCs w:val="28"/>
          <w:lang w:val="vi-VN"/>
        </w:rPr>
        <w:t>(Đánh giá chi tiết được thực hiện tại biểu mẫ</w:t>
      </w:r>
      <w:r w:rsidR="004B2DF7">
        <w:rPr>
          <w:rFonts w:asciiTheme="majorHAnsi" w:hAnsiTheme="majorHAnsi" w:cstheme="majorHAnsi"/>
          <w:i/>
          <w:sz w:val="28"/>
          <w:szCs w:val="28"/>
          <w:lang w:val="vi-VN"/>
        </w:rPr>
        <w:t>u kèm theo)</w:t>
      </w:r>
      <w:r w:rsidRPr="00D158C1">
        <w:rPr>
          <w:sz w:val="28"/>
          <w:szCs w:val="28"/>
          <w:lang w:val="vi-VN"/>
        </w:rPr>
        <w:t>.</w:t>
      </w:r>
    </w:p>
    <w:p w14:paraId="58D50F13" w14:textId="4914B343" w:rsidR="00FC6772" w:rsidRPr="001420E7" w:rsidRDefault="00E1157E" w:rsidP="00323590">
      <w:pPr>
        <w:widowControl w:val="0"/>
        <w:spacing w:before="120" w:line="312" w:lineRule="auto"/>
        <w:ind w:firstLine="720"/>
        <w:jc w:val="both"/>
        <w:outlineLvl w:val="0"/>
        <w:rPr>
          <w:color w:val="000000" w:themeColor="text1"/>
          <w:spacing w:val="-4"/>
          <w:sz w:val="28"/>
          <w:szCs w:val="28"/>
          <w:lang w:val="vi-VN"/>
        </w:rPr>
      </w:pPr>
      <w:r w:rsidRPr="004A3283">
        <w:rPr>
          <w:color w:val="000000" w:themeColor="text1"/>
          <w:spacing w:val="-4"/>
          <w:sz w:val="28"/>
          <w:szCs w:val="28"/>
          <w:lang w:val="pt-BR"/>
        </w:rPr>
        <w:t>TTHC sửa đổi, bổ sung được quy định tại</w:t>
      </w:r>
      <w:r w:rsidRPr="00FC6772">
        <w:rPr>
          <w:color w:val="000000" w:themeColor="text1"/>
          <w:spacing w:val="-4"/>
          <w:sz w:val="28"/>
          <w:szCs w:val="28"/>
          <w:lang w:val="vi-VN"/>
        </w:rPr>
        <w:t xml:space="preserve"> Khoản</w:t>
      </w:r>
      <w:r w:rsidR="00944C30" w:rsidRPr="001420E7">
        <w:rPr>
          <w:color w:val="000000" w:themeColor="text1"/>
          <w:spacing w:val="-4"/>
          <w:sz w:val="28"/>
          <w:szCs w:val="28"/>
          <w:lang w:val="vi-VN"/>
        </w:rPr>
        <w:t xml:space="preserve"> 50 </w:t>
      </w:r>
      <w:r w:rsidRPr="00FC6772">
        <w:rPr>
          <w:color w:val="000000" w:themeColor="text1"/>
          <w:spacing w:val="-4"/>
          <w:sz w:val="28"/>
          <w:szCs w:val="28"/>
          <w:lang w:val="vi-VN"/>
        </w:rPr>
        <w:t>Điều 1 dự án Luật.</w:t>
      </w:r>
    </w:p>
    <w:p w14:paraId="00B02752" w14:textId="77777777" w:rsidR="00314F67" w:rsidRPr="001420E7" w:rsidRDefault="00314F67" w:rsidP="001420E7">
      <w:pPr>
        <w:widowControl w:val="0"/>
        <w:spacing w:before="80" w:line="312" w:lineRule="auto"/>
        <w:ind w:firstLine="720"/>
        <w:jc w:val="both"/>
        <w:rPr>
          <w:b/>
          <w:i/>
          <w:color w:val="000000" w:themeColor="text1"/>
          <w:spacing w:val="-4"/>
          <w:sz w:val="28"/>
          <w:szCs w:val="28"/>
          <w:lang w:val="nl-NL"/>
        </w:rPr>
      </w:pPr>
      <w:r w:rsidRPr="001420E7">
        <w:rPr>
          <w:b/>
          <w:i/>
          <w:color w:val="000000" w:themeColor="text1"/>
          <w:spacing w:val="-4"/>
          <w:sz w:val="28"/>
          <w:szCs w:val="28"/>
          <w:lang w:val="vi-VN"/>
        </w:rPr>
        <w:t xml:space="preserve">e) </w:t>
      </w:r>
      <w:r w:rsidRPr="001420E7">
        <w:rPr>
          <w:b/>
          <w:i/>
          <w:color w:val="000000" w:themeColor="text1"/>
          <w:spacing w:val="-4"/>
          <w:sz w:val="28"/>
          <w:szCs w:val="28"/>
          <w:lang w:val="nl-NL"/>
        </w:rPr>
        <w:t>Thủ tục đăng ký thiết bố trí mạch tích hợp bán dẫn</w:t>
      </w:r>
    </w:p>
    <w:p w14:paraId="00E118FC" w14:textId="77777777" w:rsidR="00314F67" w:rsidRDefault="00314F67" w:rsidP="00314F67">
      <w:pPr>
        <w:widowControl w:val="0"/>
        <w:spacing w:before="80" w:line="312" w:lineRule="auto"/>
        <w:ind w:firstLine="720"/>
        <w:jc w:val="both"/>
        <w:rPr>
          <w:rFonts w:eastAsia="Calibri"/>
          <w:sz w:val="28"/>
          <w:szCs w:val="28"/>
          <w:lang w:val="nl-NL"/>
        </w:rPr>
      </w:pPr>
      <w:r>
        <w:rPr>
          <w:sz w:val="28"/>
          <w:szCs w:val="28"/>
          <w:lang w:val="nl-NL"/>
        </w:rPr>
        <w:t xml:space="preserve">Thủ tục đăng ký thiết </w:t>
      </w:r>
      <w:r w:rsidRPr="00B41058">
        <w:rPr>
          <w:sz w:val="28"/>
          <w:szCs w:val="28"/>
          <w:lang w:val="nl-NL"/>
        </w:rPr>
        <w:t xml:space="preserve">kế bố trí mạch tích hợp bán dẫn </w:t>
      </w:r>
      <w:r>
        <w:rPr>
          <w:sz w:val="28"/>
          <w:szCs w:val="28"/>
          <w:lang w:val="nl-NL"/>
        </w:rPr>
        <w:t xml:space="preserve">đã được quy định tại Luật SHTT. Nội dung sửa đổi pháp luật về </w:t>
      </w:r>
      <w:r w:rsidRPr="00B41058">
        <w:rPr>
          <w:sz w:val="28"/>
          <w:szCs w:val="28"/>
          <w:lang w:val="nl-NL"/>
        </w:rPr>
        <w:t xml:space="preserve">thiết kế bố trí mạch tích hợp bán dẫn được tạo ra từ ngân sách nhà nước </w:t>
      </w:r>
      <w:r>
        <w:rPr>
          <w:sz w:val="28"/>
          <w:szCs w:val="28"/>
          <w:lang w:val="nl-NL"/>
        </w:rPr>
        <w:t>không làm thay đổi TTHC trong việc đăng ký thiết kế bố trí mạch tích hợp bán dẫn nói chung mà chỉ tác động đến</w:t>
      </w:r>
      <w:r w:rsidRPr="004D736D">
        <w:rPr>
          <w:rFonts w:eastAsia="Calibri"/>
          <w:sz w:val="28"/>
          <w:szCs w:val="28"/>
          <w:lang w:val="nl-NL"/>
        </w:rPr>
        <w:t xml:space="preserve"> thiết kế bố trí là kết quả của nhiệm vụ khoa học và công nghệ sử dụng ngân sách nhà nước</w:t>
      </w:r>
      <w:r>
        <w:rPr>
          <w:rFonts w:eastAsia="Calibri"/>
          <w:sz w:val="28"/>
          <w:szCs w:val="28"/>
          <w:lang w:val="nl-NL"/>
        </w:rPr>
        <w:t>.</w:t>
      </w:r>
    </w:p>
    <w:p w14:paraId="568824C2" w14:textId="77777777" w:rsidR="00314F67" w:rsidRDefault="00314F67" w:rsidP="00314F67">
      <w:pPr>
        <w:widowControl w:val="0"/>
        <w:spacing w:before="80" w:line="312" w:lineRule="auto"/>
        <w:ind w:firstLine="720"/>
        <w:jc w:val="both"/>
        <w:rPr>
          <w:color w:val="000000" w:themeColor="text1"/>
          <w:spacing w:val="-4"/>
          <w:sz w:val="28"/>
          <w:szCs w:val="28"/>
          <w:lang w:val="nl-NL"/>
        </w:rPr>
      </w:pPr>
      <w:r>
        <w:rPr>
          <w:sz w:val="28"/>
          <w:szCs w:val="28"/>
          <w:lang w:val="nl-NL"/>
        </w:rPr>
        <w:t xml:space="preserve">Trong đó, bằng quy định mới, </w:t>
      </w:r>
      <w:r w:rsidRPr="004D736D">
        <w:rPr>
          <w:sz w:val="28"/>
          <w:szCs w:val="28"/>
          <w:lang w:val="nl-NL"/>
        </w:rPr>
        <w:t xml:space="preserve">quyền đăng ký thiết kế bố trí là kết quả của nhiệm vụ khoa học và công nghệ sử dụng ngân sách nhà nước </w:t>
      </w:r>
      <w:r>
        <w:rPr>
          <w:sz w:val="28"/>
          <w:szCs w:val="28"/>
          <w:lang w:val="nl-NL"/>
        </w:rPr>
        <w:t xml:space="preserve">được trao </w:t>
      </w:r>
      <w:r w:rsidRPr="004D736D">
        <w:rPr>
          <w:sz w:val="28"/>
          <w:szCs w:val="28"/>
          <w:lang w:val="nl-NL"/>
        </w:rPr>
        <w:t xml:space="preserve">cho tổ </w:t>
      </w:r>
      <w:r w:rsidRPr="004D736D">
        <w:rPr>
          <w:sz w:val="28"/>
          <w:szCs w:val="28"/>
          <w:lang w:val="nl-NL"/>
        </w:rPr>
        <w:lastRenderedPageBreak/>
        <w:t xml:space="preserve">chức chủ trì (quy định trực tiếp, không cần thông qua </w:t>
      </w:r>
      <w:r>
        <w:rPr>
          <w:sz w:val="28"/>
          <w:szCs w:val="28"/>
          <w:lang w:val="nl-NL"/>
        </w:rPr>
        <w:t>TTHC</w:t>
      </w:r>
      <w:r w:rsidRPr="004D736D">
        <w:rPr>
          <w:sz w:val="28"/>
          <w:szCs w:val="28"/>
          <w:lang w:val="nl-NL"/>
        </w:rPr>
        <w:t>). Nhà nước chủ động “giữ lại” quyền đăng ký đối với thiết kế bố trí (sử dụng toàn bộ ngân sách nhà nước) thuộc lĩnh vực quốc phòng, an ninh quốc gia.</w:t>
      </w:r>
      <w:r>
        <w:rPr>
          <w:sz w:val="28"/>
          <w:szCs w:val="28"/>
          <w:lang w:val="nl-NL"/>
        </w:rPr>
        <w:t xml:space="preserve"> </w:t>
      </w:r>
      <w:r>
        <w:rPr>
          <w:color w:val="000000" w:themeColor="text1"/>
          <w:spacing w:val="-4"/>
          <w:sz w:val="28"/>
          <w:szCs w:val="28"/>
          <w:lang w:val="nl-NL"/>
        </w:rPr>
        <w:t>Tuy nhiên, đ</w:t>
      </w:r>
      <w:r w:rsidRPr="004D736D">
        <w:rPr>
          <w:color w:val="000000" w:themeColor="text1"/>
          <w:spacing w:val="-4"/>
          <w:sz w:val="28"/>
          <w:szCs w:val="28"/>
          <w:lang w:val="nl-NL"/>
        </w:rPr>
        <w:t xml:space="preserve">ể thực hiện đăng ký thiết kế bố trí là kết quả của nhiệm vụ khoa học và công nghệ sử dụng ngân sách nhà nước, chủ đơn cần chứng minh minh là người có quyền đăng ký theo quy định tại Điều 86a, cụ thể đó phải là tổ chức chủ trì thực hiện nhiệm vụ khoa học và công nghệ tạo ra thiết kế bố trí. </w:t>
      </w:r>
    </w:p>
    <w:p w14:paraId="3FF70812" w14:textId="77777777" w:rsidR="00400567" w:rsidRDefault="00314F67" w:rsidP="001420E7">
      <w:pPr>
        <w:widowControl w:val="0"/>
        <w:spacing w:before="80" w:line="312" w:lineRule="auto"/>
        <w:ind w:firstLine="720"/>
        <w:jc w:val="both"/>
        <w:rPr>
          <w:color w:val="000000" w:themeColor="text1"/>
          <w:spacing w:val="-4"/>
          <w:sz w:val="28"/>
          <w:szCs w:val="28"/>
          <w:lang w:val="nl-NL"/>
        </w:rPr>
      </w:pPr>
      <w:r w:rsidRPr="004D736D">
        <w:rPr>
          <w:color w:val="000000" w:themeColor="text1"/>
          <w:spacing w:val="-4"/>
          <w:sz w:val="28"/>
          <w:szCs w:val="28"/>
          <w:lang w:val="nl-NL"/>
        </w:rPr>
        <w:t>Trên cơ sở đó, quy định về mẫu tờ khai đăng ký thiết kế bố trí cũng có sự thay đổi, cụ thể bổ sung thêm trường thông tin: thiết kế bố trí đăng ký có được tạo ra từ nhiệm vụ khoa học và công nghệ sử dụng ngân sách nhà nước hay không. Ngoài ra, để chứng minh về quyền đăng ký, chủ đơn cũng phải nộp kèm theo hồ sơ tài liệu chứng minh về quyền đăng ký (có thể là hợp đồng nhiệm vụ khoa học và công nghệ, quyết định hành chính,…). Các thay đổi về tờ khai và tài liệu chứng minh quyền đăng ký sẽ được hướng dẫn chi tiết tại văn bản dưới Luật</w:t>
      </w:r>
      <w:r w:rsidR="00BD4D1B">
        <w:rPr>
          <w:color w:val="000000" w:themeColor="text1"/>
          <w:spacing w:val="-4"/>
          <w:sz w:val="28"/>
          <w:szCs w:val="28"/>
          <w:lang w:val="nl-NL"/>
        </w:rPr>
        <w:t xml:space="preserve"> </w:t>
      </w:r>
      <w:r w:rsidRPr="0094437E">
        <w:rPr>
          <w:rFonts w:asciiTheme="majorHAnsi" w:hAnsiTheme="majorHAnsi" w:cstheme="majorHAnsi"/>
          <w:i/>
          <w:sz w:val="28"/>
          <w:szCs w:val="28"/>
          <w:lang w:val="vi-VN"/>
        </w:rPr>
        <w:t>(Đánh giá chi tiết được thực hiện tại biểu mẫ</w:t>
      </w:r>
      <w:r>
        <w:rPr>
          <w:rFonts w:asciiTheme="majorHAnsi" w:hAnsiTheme="majorHAnsi" w:cstheme="majorHAnsi"/>
          <w:i/>
          <w:sz w:val="28"/>
          <w:szCs w:val="28"/>
          <w:lang w:val="vi-VN"/>
        </w:rPr>
        <w:t>u kèm theo)</w:t>
      </w:r>
      <w:r w:rsidRPr="004D736D">
        <w:rPr>
          <w:color w:val="000000" w:themeColor="text1"/>
          <w:spacing w:val="-4"/>
          <w:sz w:val="28"/>
          <w:szCs w:val="28"/>
          <w:lang w:val="nl-NL"/>
        </w:rPr>
        <w:t>.</w:t>
      </w:r>
    </w:p>
    <w:p w14:paraId="02FD60C0" w14:textId="77777777" w:rsidR="00314F67" w:rsidRPr="001420E7" w:rsidRDefault="00314F67" w:rsidP="001420E7">
      <w:pPr>
        <w:widowControl w:val="0"/>
        <w:spacing w:before="80" w:line="312" w:lineRule="auto"/>
        <w:ind w:firstLine="720"/>
        <w:jc w:val="both"/>
        <w:rPr>
          <w:color w:val="000000" w:themeColor="text1"/>
          <w:spacing w:val="-4"/>
          <w:sz w:val="28"/>
          <w:szCs w:val="28"/>
          <w:lang w:val="nl-NL"/>
        </w:rPr>
      </w:pPr>
      <w:r w:rsidRPr="004D736D">
        <w:rPr>
          <w:sz w:val="28"/>
          <w:szCs w:val="28"/>
          <w:lang w:val="nl-NL"/>
        </w:rPr>
        <w:t xml:space="preserve"> TTHC sửa đổi, bổ sung được quy định tại </w:t>
      </w:r>
      <w:r>
        <w:rPr>
          <w:sz w:val="28"/>
          <w:szCs w:val="28"/>
          <w:lang w:val="nl-NL"/>
        </w:rPr>
        <w:t>K</w:t>
      </w:r>
      <w:r w:rsidRPr="004D736D">
        <w:rPr>
          <w:sz w:val="28"/>
          <w:szCs w:val="28"/>
          <w:lang w:val="nl-NL"/>
        </w:rPr>
        <w:t>hoản</w:t>
      </w:r>
      <w:r w:rsidR="00944C30">
        <w:rPr>
          <w:sz w:val="28"/>
          <w:szCs w:val="28"/>
          <w:lang w:val="nl-NL"/>
        </w:rPr>
        <w:t xml:space="preserve"> 34</w:t>
      </w:r>
      <w:r w:rsidRPr="004D736D">
        <w:rPr>
          <w:sz w:val="28"/>
          <w:szCs w:val="28"/>
          <w:lang w:val="nl-NL"/>
        </w:rPr>
        <w:t xml:space="preserve"> Điều 1 dự thảo Luật.</w:t>
      </w:r>
    </w:p>
    <w:p w14:paraId="4D7560CB" w14:textId="77777777" w:rsidR="00FC6772" w:rsidRPr="001420E7" w:rsidRDefault="00C4494A" w:rsidP="00323590">
      <w:pPr>
        <w:widowControl w:val="0"/>
        <w:spacing w:before="120" w:line="312" w:lineRule="auto"/>
        <w:ind w:firstLine="720"/>
        <w:jc w:val="both"/>
        <w:outlineLvl w:val="0"/>
        <w:rPr>
          <w:i/>
          <w:color w:val="000000" w:themeColor="text1"/>
          <w:spacing w:val="-4"/>
          <w:sz w:val="28"/>
          <w:szCs w:val="28"/>
          <w:lang w:val="nl-NL"/>
        </w:rPr>
      </w:pPr>
      <w:r w:rsidRPr="001420E7">
        <w:rPr>
          <w:rFonts w:asciiTheme="majorHAnsi" w:hAnsiTheme="majorHAnsi" w:cstheme="majorHAnsi"/>
          <w:b/>
          <w:i/>
          <w:color w:val="000000" w:themeColor="text1"/>
          <w:sz w:val="28"/>
          <w:szCs w:val="28"/>
          <w:lang w:val="nl-NL"/>
        </w:rPr>
        <w:t xml:space="preserve">g) TTHC 7: </w:t>
      </w:r>
      <w:r w:rsidR="00FC6772" w:rsidRPr="001420E7">
        <w:rPr>
          <w:rFonts w:asciiTheme="majorHAnsi" w:hAnsiTheme="majorHAnsi" w:cstheme="majorHAnsi"/>
          <w:b/>
          <w:i/>
          <w:color w:val="000000" w:themeColor="text1"/>
          <w:sz w:val="28"/>
          <w:szCs w:val="28"/>
          <w:lang w:val="nl-NL"/>
        </w:rPr>
        <w:t>Thủ tục đăng ký dự kiểm tra nghiệp vụ đại diện sở hữu công nghiệp</w:t>
      </w:r>
    </w:p>
    <w:p w14:paraId="7FE54B5F" w14:textId="68B17C62" w:rsidR="00FC6772" w:rsidRPr="001420E7" w:rsidRDefault="00FC6772" w:rsidP="00FF74C7">
      <w:pPr>
        <w:widowControl w:val="0"/>
        <w:spacing w:before="120" w:line="312" w:lineRule="auto"/>
        <w:ind w:firstLine="720"/>
        <w:jc w:val="both"/>
        <w:outlineLvl w:val="0"/>
        <w:rPr>
          <w:color w:val="000000" w:themeColor="text1"/>
          <w:spacing w:val="-4"/>
          <w:sz w:val="28"/>
          <w:szCs w:val="28"/>
          <w:lang w:val="nl-NL"/>
        </w:rPr>
      </w:pPr>
      <w:r w:rsidRPr="001420E7">
        <w:rPr>
          <w:rFonts w:asciiTheme="majorHAnsi" w:hAnsiTheme="majorHAnsi" w:cstheme="majorHAnsi"/>
          <w:sz w:val="28"/>
          <w:szCs w:val="28"/>
          <w:lang w:val="nl-NL"/>
        </w:rPr>
        <w:t xml:space="preserve">Thủ tục đăng ký dự kiểm tra nghiệp vụ đại diện sở hữu công nghiệp là một trong những </w:t>
      </w:r>
      <w:r w:rsidR="007D719C" w:rsidRPr="001420E7">
        <w:rPr>
          <w:rFonts w:asciiTheme="majorHAnsi" w:hAnsiTheme="majorHAnsi" w:cstheme="majorHAnsi"/>
          <w:sz w:val="28"/>
          <w:szCs w:val="28"/>
          <w:lang w:val="nl-NL"/>
        </w:rPr>
        <w:t>TTHC</w:t>
      </w:r>
      <w:r w:rsidRPr="001420E7">
        <w:rPr>
          <w:rFonts w:asciiTheme="majorHAnsi" w:hAnsiTheme="majorHAnsi" w:cstheme="majorHAnsi"/>
          <w:sz w:val="28"/>
          <w:szCs w:val="28"/>
          <w:lang w:val="nl-NL"/>
        </w:rPr>
        <w:t xml:space="preserve"> trong lĩnh vực đại diện sở hữu công nghiệp đã được triển khai thực hiện và duy trì kể từ khi Luật Sở hữu trí tuệ có hiệu lực. Để khắc phục những bất cập trong quá trình thi hành luật và cũng là để</w:t>
      </w:r>
      <w:r w:rsidRPr="001420E7">
        <w:rPr>
          <w:rFonts w:asciiTheme="majorHAnsi" w:eastAsia="Times New Roman" w:hAnsiTheme="majorHAnsi" w:cstheme="majorHAnsi"/>
          <w:color w:val="000000"/>
          <w:sz w:val="28"/>
          <w:szCs w:val="28"/>
          <w:lang w:val="vi-VN"/>
        </w:rPr>
        <w:t xml:space="preserve"> phù hợp với </w:t>
      </w:r>
      <w:r w:rsidRPr="001420E7">
        <w:rPr>
          <w:rFonts w:asciiTheme="majorHAnsi" w:eastAsia="Times New Roman" w:hAnsiTheme="majorHAnsi" w:cstheme="majorHAnsi"/>
          <w:color w:val="000000"/>
          <w:sz w:val="28"/>
          <w:szCs w:val="28"/>
          <w:lang w:val="nl-NL"/>
        </w:rPr>
        <w:t xml:space="preserve">đề xuất </w:t>
      </w:r>
      <w:r w:rsidRPr="001420E7">
        <w:rPr>
          <w:rFonts w:asciiTheme="majorHAnsi" w:eastAsia="Times New Roman" w:hAnsiTheme="majorHAnsi" w:cstheme="majorHAnsi"/>
          <w:color w:val="000000"/>
          <w:sz w:val="28"/>
          <w:szCs w:val="28"/>
          <w:lang w:val="vi-VN"/>
        </w:rPr>
        <w:t>quy định tách lĩnh vực hành nghề dịch vụ đại diện SHCN thành 02 lĩnh vực hành nghề riêng biệt sáng chế và nhãn hiệu</w:t>
      </w:r>
      <w:r w:rsidRPr="001420E7">
        <w:rPr>
          <w:rFonts w:asciiTheme="majorHAnsi" w:eastAsia="Times New Roman" w:hAnsiTheme="majorHAnsi" w:cstheme="majorHAnsi"/>
          <w:color w:val="000000"/>
          <w:sz w:val="28"/>
          <w:szCs w:val="28"/>
          <w:lang w:val="nl-NL"/>
        </w:rPr>
        <w:t xml:space="preserve">, thủ tục này được sửa đổi, bổ sung theo hướng </w:t>
      </w:r>
      <w:r w:rsidRPr="001420E7">
        <w:rPr>
          <w:rFonts w:asciiTheme="majorHAnsi" w:eastAsia="Times New Roman" w:hAnsiTheme="majorHAnsi" w:cstheme="majorHAnsi"/>
          <w:sz w:val="28"/>
          <w:szCs w:val="28"/>
          <w:lang w:val="nl-NL"/>
        </w:rPr>
        <w:t>b</w:t>
      </w:r>
      <w:r w:rsidRPr="001420E7">
        <w:rPr>
          <w:rFonts w:asciiTheme="majorHAnsi" w:eastAsia="Times New Roman" w:hAnsiTheme="majorHAnsi" w:cstheme="majorHAnsi"/>
          <w:color w:val="000000"/>
          <w:sz w:val="28"/>
          <w:szCs w:val="28"/>
          <w:lang w:val="nl-NL"/>
        </w:rPr>
        <w:t>ổ sung yêu cầu “</w:t>
      </w:r>
      <w:r w:rsidRPr="001420E7">
        <w:rPr>
          <w:rFonts w:asciiTheme="majorHAnsi" w:eastAsia="Times New Roman" w:hAnsiTheme="majorHAnsi" w:cstheme="majorHAnsi"/>
          <w:i/>
          <w:color w:val="000000"/>
          <w:sz w:val="28"/>
          <w:szCs w:val="28"/>
          <w:lang w:val="nl-NL"/>
        </w:rPr>
        <w:t>chuyên ngành khoa học kỹ thuật đối với trường hợp hành nghề trong lĩnh vực sáng chế, kiểu dáng công nghiệp, thiết kế bố trí</w:t>
      </w:r>
      <w:r w:rsidRPr="001420E7">
        <w:rPr>
          <w:rFonts w:asciiTheme="majorHAnsi" w:eastAsia="Times New Roman" w:hAnsiTheme="majorHAnsi" w:cstheme="majorHAnsi"/>
          <w:color w:val="000000"/>
          <w:sz w:val="28"/>
          <w:szCs w:val="28"/>
          <w:lang w:val="nl-NL"/>
        </w:rPr>
        <w:t>”</w:t>
      </w:r>
      <w:r w:rsidR="003856D7" w:rsidRPr="001420E7">
        <w:rPr>
          <w:rFonts w:asciiTheme="majorHAnsi" w:eastAsia="Times New Roman" w:hAnsiTheme="majorHAnsi" w:cstheme="majorHAnsi"/>
          <w:color w:val="000000"/>
          <w:sz w:val="28"/>
          <w:szCs w:val="28"/>
          <w:lang w:val="nl-NL"/>
        </w:rPr>
        <w:t xml:space="preserve">. </w:t>
      </w:r>
      <w:r w:rsidRPr="001420E7">
        <w:rPr>
          <w:rFonts w:asciiTheme="majorHAnsi" w:eastAsia="Times New Roman" w:hAnsiTheme="majorHAnsi" w:cstheme="majorHAnsi"/>
          <w:sz w:val="28"/>
          <w:szCs w:val="28"/>
          <w:lang w:val="nl-NL"/>
        </w:rPr>
        <w:t xml:space="preserve">Theo đó, cá nhân đáp ứng đủ yêu cầu ở lĩnh vực nào được dự kiểm tra trong nhóm lĩnh vực đó (sáng chế, nhãn hiệu hoặc cả hai). </w:t>
      </w:r>
    </w:p>
    <w:p w14:paraId="1A896683" w14:textId="4E7AD6B0" w:rsidR="00FC6772" w:rsidRPr="001420E7" w:rsidRDefault="00FC6772" w:rsidP="00323590">
      <w:pPr>
        <w:widowControl w:val="0"/>
        <w:spacing w:before="120" w:line="312" w:lineRule="auto"/>
        <w:ind w:firstLine="720"/>
        <w:jc w:val="both"/>
        <w:outlineLvl w:val="0"/>
        <w:rPr>
          <w:color w:val="000000" w:themeColor="text1"/>
          <w:spacing w:val="-4"/>
          <w:sz w:val="28"/>
          <w:szCs w:val="28"/>
          <w:lang w:val="nl-NL"/>
        </w:rPr>
      </w:pPr>
      <w:r w:rsidRPr="001420E7">
        <w:rPr>
          <w:rFonts w:asciiTheme="majorHAnsi" w:hAnsiTheme="majorHAnsi" w:cstheme="majorHAnsi"/>
          <w:sz w:val="28"/>
          <w:szCs w:val="28"/>
          <w:lang w:val="nl-NL"/>
        </w:rPr>
        <w:t>Những đề xuất sửa đổi, bổ sung trên dẫn đến những thay đổi về yêu cầu</w:t>
      </w:r>
      <w:r w:rsidR="003C4AFA">
        <w:rPr>
          <w:rFonts w:asciiTheme="majorHAnsi" w:hAnsiTheme="majorHAnsi" w:cstheme="majorHAnsi"/>
          <w:sz w:val="28"/>
          <w:szCs w:val="28"/>
          <w:lang w:val="nl-NL"/>
        </w:rPr>
        <w:t xml:space="preserve">, </w:t>
      </w:r>
      <w:r w:rsidRPr="001420E7">
        <w:rPr>
          <w:rFonts w:asciiTheme="majorHAnsi" w:hAnsiTheme="majorHAnsi" w:cstheme="majorHAnsi"/>
          <w:sz w:val="28"/>
          <w:szCs w:val="28"/>
          <w:lang w:val="nl-NL"/>
        </w:rPr>
        <w:t xml:space="preserve">điều kiện của thủ tục </w:t>
      </w:r>
      <w:r w:rsidR="002F0458" w:rsidRPr="001420E7">
        <w:rPr>
          <w:rFonts w:asciiTheme="majorHAnsi" w:hAnsiTheme="majorHAnsi" w:cstheme="majorHAnsi"/>
          <w:i/>
          <w:sz w:val="28"/>
          <w:szCs w:val="28"/>
          <w:lang w:val="it-IT"/>
        </w:rPr>
        <w:t>(Đánh giá chi tiết được thực hiện tại biểu mẫu kèm theo)</w:t>
      </w:r>
      <w:r w:rsidRPr="001420E7">
        <w:rPr>
          <w:rFonts w:asciiTheme="majorHAnsi" w:hAnsiTheme="majorHAnsi" w:cstheme="majorHAnsi"/>
          <w:sz w:val="28"/>
          <w:szCs w:val="28"/>
          <w:lang w:val="nl-NL"/>
        </w:rPr>
        <w:t xml:space="preserve">. </w:t>
      </w:r>
    </w:p>
    <w:p w14:paraId="242E71C1" w14:textId="635658DC" w:rsidR="00FC6772" w:rsidRPr="001420E7" w:rsidRDefault="00323590" w:rsidP="00323590">
      <w:pPr>
        <w:widowControl w:val="0"/>
        <w:spacing w:before="120" w:line="312" w:lineRule="auto"/>
        <w:ind w:firstLine="720"/>
        <w:jc w:val="both"/>
        <w:outlineLvl w:val="0"/>
        <w:rPr>
          <w:color w:val="000000" w:themeColor="text1"/>
          <w:spacing w:val="-4"/>
          <w:sz w:val="28"/>
          <w:szCs w:val="28"/>
          <w:lang w:val="nl-NL"/>
        </w:rPr>
      </w:pPr>
      <w:r w:rsidRPr="001420E7">
        <w:rPr>
          <w:rFonts w:asciiTheme="majorHAnsi" w:hAnsiTheme="majorHAnsi" w:cstheme="majorHAnsi"/>
          <w:sz w:val="28"/>
          <w:szCs w:val="28"/>
          <w:lang w:val="nl-NL"/>
        </w:rPr>
        <w:t>TTHC</w:t>
      </w:r>
      <w:r w:rsidR="00FC6772" w:rsidRPr="001420E7">
        <w:rPr>
          <w:rFonts w:asciiTheme="majorHAnsi" w:hAnsiTheme="majorHAnsi" w:cstheme="majorHAnsi"/>
          <w:sz w:val="28"/>
          <w:szCs w:val="28"/>
          <w:lang w:val="nl-NL"/>
        </w:rPr>
        <w:t xml:space="preserve"> sửa đổi này được quy định tại </w:t>
      </w:r>
      <w:r w:rsidR="00805A1B">
        <w:rPr>
          <w:rFonts w:asciiTheme="majorHAnsi" w:hAnsiTheme="majorHAnsi" w:cstheme="majorHAnsi"/>
          <w:sz w:val="28"/>
          <w:szCs w:val="28"/>
          <w:lang w:val="nl-NL"/>
        </w:rPr>
        <w:t>K</w:t>
      </w:r>
      <w:r w:rsidR="00805A1B" w:rsidRPr="001420E7">
        <w:rPr>
          <w:rFonts w:asciiTheme="majorHAnsi" w:hAnsiTheme="majorHAnsi" w:cstheme="majorHAnsi"/>
          <w:sz w:val="28"/>
          <w:szCs w:val="28"/>
          <w:lang w:val="nl-NL"/>
        </w:rPr>
        <w:t xml:space="preserve">hoản </w:t>
      </w:r>
      <w:r w:rsidR="00F4110B">
        <w:rPr>
          <w:rFonts w:asciiTheme="majorHAnsi" w:hAnsiTheme="majorHAnsi" w:cstheme="majorHAnsi"/>
          <w:sz w:val="28"/>
          <w:szCs w:val="28"/>
          <w:lang w:val="nl-NL"/>
        </w:rPr>
        <w:t xml:space="preserve">65 </w:t>
      </w:r>
      <w:r w:rsidR="00FC6772" w:rsidRPr="001420E7">
        <w:rPr>
          <w:rFonts w:asciiTheme="majorHAnsi" w:hAnsiTheme="majorHAnsi" w:cstheme="majorHAnsi"/>
          <w:sz w:val="28"/>
          <w:szCs w:val="28"/>
          <w:lang w:val="nl-NL"/>
        </w:rPr>
        <w:t xml:space="preserve">Điều 1 của </w:t>
      </w:r>
      <w:r w:rsidR="003C4AFA">
        <w:rPr>
          <w:rFonts w:asciiTheme="majorHAnsi" w:hAnsiTheme="majorHAnsi" w:cstheme="majorHAnsi"/>
          <w:sz w:val="28"/>
          <w:szCs w:val="28"/>
          <w:lang w:val="nl-NL"/>
        </w:rPr>
        <w:t>D</w:t>
      </w:r>
      <w:r w:rsidR="003C4AFA" w:rsidRPr="001420E7">
        <w:rPr>
          <w:rFonts w:asciiTheme="majorHAnsi" w:hAnsiTheme="majorHAnsi" w:cstheme="majorHAnsi"/>
          <w:sz w:val="28"/>
          <w:szCs w:val="28"/>
          <w:lang w:val="nl-NL"/>
        </w:rPr>
        <w:t xml:space="preserve">ự </w:t>
      </w:r>
      <w:r w:rsidR="00FC6772" w:rsidRPr="001420E7">
        <w:rPr>
          <w:rFonts w:asciiTheme="majorHAnsi" w:hAnsiTheme="majorHAnsi" w:cstheme="majorHAnsi"/>
          <w:sz w:val="28"/>
          <w:szCs w:val="28"/>
          <w:lang w:val="nl-NL"/>
        </w:rPr>
        <w:t>án Luật.</w:t>
      </w:r>
    </w:p>
    <w:p w14:paraId="24CEBB80" w14:textId="77777777" w:rsidR="00FC6772" w:rsidRPr="001420E7" w:rsidRDefault="00C4494A" w:rsidP="0042021F">
      <w:pPr>
        <w:widowControl w:val="0"/>
        <w:spacing w:before="120" w:line="312" w:lineRule="auto"/>
        <w:ind w:firstLine="720"/>
        <w:jc w:val="both"/>
        <w:outlineLvl w:val="0"/>
        <w:rPr>
          <w:b/>
          <w:i/>
          <w:color w:val="000000" w:themeColor="text1"/>
          <w:spacing w:val="-4"/>
          <w:sz w:val="28"/>
          <w:szCs w:val="28"/>
          <w:lang w:val="nl-NL"/>
        </w:rPr>
      </w:pPr>
      <w:r w:rsidRPr="001420E7">
        <w:rPr>
          <w:b/>
          <w:i/>
          <w:color w:val="000000" w:themeColor="text1"/>
          <w:spacing w:val="-4"/>
          <w:sz w:val="28"/>
          <w:szCs w:val="28"/>
          <w:lang w:val="nl-NL"/>
        </w:rPr>
        <w:t xml:space="preserve">h) TTHC 8: </w:t>
      </w:r>
      <w:r w:rsidR="00FC6772" w:rsidRPr="001420E7">
        <w:rPr>
          <w:b/>
          <w:i/>
          <w:color w:val="000000" w:themeColor="text1"/>
          <w:spacing w:val="-4"/>
          <w:sz w:val="28"/>
          <w:szCs w:val="28"/>
          <w:lang w:val="nl-NL"/>
        </w:rPr>
        <w:t>Thủ tục đăng ký cấp/</w:t>
      </w:r>
      <w:r w:rsidR="007C16DD" w:rsidRPr="001420E7">
        <w:rPr>
          <w:b/>
          <w:i/>
          <w:color w:val="000000" w:themeColor="text1"/>
          <w:spacing w:val="-4"/>
          <w:sz w:val="28"/>
          <w:szCs w:val="28"/>
          <w:lang w:val="nl-NL"/>
        </w:rPr>
        <w:t xml:space="preserve"> </w:t>
      </w:r>
      <w:r w:rsidR="00FC6772" w:rsidRPr="001420E7">
        <w:rPr>
          <w:b/>
          <w:i/>
          <w:color w:val="000000" w:themeColor="text1"/>
          <w:spacing w:val="-4"/>
          <w:sz w:val="28"/>
          <w:szCs w:val="28"/>
          <w:lang w:val="nl-NL"/>
        </w:rPr>
        <w:t xml:space="preserve">cấp lại Chứng chỉ hành nghề dịch vụ </w:t>
      </w:r>
      <w:r w:rsidR="00FC6772" w:rsidRPr="001420E7">
        <w:rPr>
          <w:b/>
          <w:i/>
          <w:color w:val="000000" w:themeColor="text1"/>
          <w:spacing w:val="-4"/>
          <w:sz w:val="28"/>
          <w:szCs w:val="28"/>
          <w:lang w:val="nl-NL"/>
        </w:rPr>
        <w:lastRenderedPageBreak/>
        <w:t>đại diện sở hữu công nghiệp</w:t>
      </w:r>
    </w:p>
    <w:p w14:paraId="41EADAAD" w14:textId="33360D08" w:rsidR="00FC6772" w:rsidRPr="00FC6772" w:rsidRDefault="00FC6772" w:rsidP="004E1E3B">
      <w:pPr>
        <w:widowControl w:val="0"/>
        <w:spacing w:before="120" w:line="312" w:lineRule="auto"/>
        <w:ind w:firstLine="720"/>
        <w:jc w:val="both"/>
        <w:outlineLvl w:val="0"/>
        <w:rPr>
          <w:color w:val="000000" w:themeColor="text1"/>
          <w:spacing w:val="-4"/>
          <w:sz w:val="28"/>
          <w:szCs w:val="28"/>
          <w:lang w:val="vi-VN"/>
        </w:rPr>
      </w:pPr>
      <w:r w:rsidRPr="00FC6772">
        <w:rPr>
          <w:color w:val="000000" w:themeColor="text1"/>
          <w:spacing w:val="-4"/>
          <w:sz w:val="28"/>
          <w:szCs w:val="28"/>
          <w:lang w:val="nl-NL"/>
        </w:rPr>
        <w:t xml:space="preserve">Thủ tục đăng ký cấp/cấp lại Chứng chỉ hành nghề dịch vụ đại diện sở hữu công nghiệp là một trong những </w:t>
      </w:r>
      <w:r w:rsidR="007D719C">
        <w:rPr>
          <w:color w:val="000000" w:themeColor="text1"/>
          <w:spacing w:val="-4"/>
          <w:sz w:val="28"/>
          <w:szCs w:val="28"/>
          <w:lang w:val="nl-NL"/>
        </w:rPr>
        <w:t>TTHC</w:t>
      </w:r>
      <w:r w:rsidRPr="00FC6772">
        <w:rPr>
          <w:color w:val="000000" w:themeColor="text1"/>
          <w:spacing w:val="-4"/>
          <w:sz w:val="28"/>
          <w:szCs w:val="28"/>
          <w:lang w:val="nl-NL"/>
        </w:rPr>
        <w:t xml:space="preserve"> trong lĩnh vực đại diện sở hữu công nghiệp đã được triển khai thực hiện và duy trì kể từ khi Luật Sở hữu trí tuệ có hiệu lực.</w:t>
      </w:r>
      <w:r w:rsidRPr="00FC6772">
        <w:rPr>
          <w:color w:val="000000" w:themeColor="text1"/>
          <w:spacing w:val="-4"/>
          <w:sz w:val="28"/>
          <w:szCs w:val="28"/>
          <w:lang w:val="vi-VN"/>
        </w:rPr>
        <w:t xml:space="preserve"> Mặc dù</w:t>
      </w:r>
      <w:r w:rsidR="00A85D2C" w:rsidRPr="001420E7">
        <w:rPr>
          <w:color w:val="000000" w:themeColor="text1"/>
          <w:spacing w:val="-4"/>
          <w:sz w:val="28"/>
          <w:szCs w:val="28"/>
          <w:lang w:val="vi-VN"/>
        </w:rPr>
        <w:t xml:space="preserve"> </w:t>
      </w:r>
      <w:r w:rsidRPr="00FC6772">
        <w:rPr>
          <w:color w:val="000000" w:themeColor="text1"/>
          <w:spacing w:val="-4"/>
          <w:sz w:val="28"/>
          <w:szCs w:val="28"/>
          <w:lang w:val="vi-VN"/>
        </w:rPr>
        <w:t>Luật Sở hữu trí tuệ hiện hành quy định đại diện SHCN được cung cấp dịch vụ đại diện SHCN đối với tất cả các đối tượng SHCN</w:t>
      </w:r>
      <w:r w:rsidR="004E1E3B" w:rsidRPr="001420E7">
        <w:rPr>
          <w:color w:val="000000" w:themeColor="text1"/>
          <w:spacing w:val="-4"/>
          <w:sz w:val="28"/>
          <w:szCs w:val="28"/>
          <w:lang w:val="vi-VN"/>
        </w:rPr>
        <w:t>, t</w:t>
      </w:r>
      <w:r w:rsidRPr="00FC6772">
        <w:rPr>
          <w:color w:val="000000" w:themeColor="text1"/>
          <w:spacing w:val="-4"/>
          <w:sz w:val="28"/>
          <w:szCs w:val="28"/>
          <w:lang w:val="vi-VN"/>
        </w:rPr>
        <w:t>uy nhiên, thực tế, nhiều tổ chức đại diện, tùy thuộc vào năng lực của người đại diện SHCN hành nghề trong tổ chức đó, chỉ có thể chuyên về một lĩnh vực hoặc sáng chế hoặc chỉ chuyên về nhãn hiệu. Trong khi đó,</w:t>
      </w:r>
      <w:r w:rsidR="004E1E3B" w:rsidRPr="001420E7">
        <w:rPr>
          <w:color w:val="000000" w:themeColor="text1"/>
          <w:spacing w:val="-4"/>
          <w:sz w:val="28"/>
          <w:szCs w:val="28"/>
          <w:lang w:val="vi-VN"/>
        </w:rPr>
        <w:t xml:space="preserve"> với quy định hiện hành thì</w:t>
      </w:r>
      <w:r w:rsidRPr="00FC6772">
        <w:rPr>
          <w:color w:val="000000" w:themeColor="text1"/>
          <w:spacing w:val="-4"/>
          <w:sz w:val="28"/>
          <w:szCs w:val="28"/>
          <w:lang w:val="vi-VN"/>
        </w:rPr>
        <w:t xml:space="preserve"> để có được chứng chỉ</w:t>
      </w:r>
      <w:r w:rsidR="00A85D2C" w:rsidRPr="001420E7">
        <w:rPr>
          <w:color w:val="000000" w:themeColor="text1"/>
          <w:spacing w:val="-4"/>
          <w:sz w:val="28"/>
          <w:szCs w:val="28"/>
          <w:lang w:val="vi-VN"/>
        </w:rPr>
        <w:t xml:space="preserve"> </w:t>
      </w:r>
      <w:r w:rsidRPr="00FC6772">
        <w:rPr>
          <w:color w:val="000000" w:themeColor="text1"/>
          <w:spacing w:val="-4"/>
          <w:sz w:val="28"/>
          <w:szCs w:val="28"/>
          <w:lang w:val="vi-VN"/>
        </w:rPr>
        <w:t xml:space="preserve">cá nhân phải trải qua kỳ kiểm tra nghiệp vụ về tất cả các đối tượng SHCN nêu trên và rất khó để có thể đạt được yêu cầu cho cả 5 môn trong một </w:t>
      </w:r>
      <w:r w:rsidR="00EB337C" w:rsidRPr="001420E7">
        <w:rPr>
          <w:color w:val="000000" w:themeColor="text1"/>
          <w:spacing w:val="-4"/>
          <w:sz w:val="28"/>
          <w:szCs w:val="28"/>
          <w:lang w:val="vi-VN"/>
        </w:rPr>
        <w:t>k</w:t>
      </w:r>
      <w:r w:rsidR="00EB337C" w:rsidRPr="00FC6772">
        <w:rPr>
          <w:color w:val="000000" w:themeColor="text1"/>
          <w:spacing w:val="-4"/>
          <w:sz w:val="28"/>
          <w:szCs w:val="28"/>
          <w:lang w:val="vi-VN"/>
        </w:rPr>
        <w:t xml:space="preserve">ỳ </w:t>
      </w:r>
      <w:r w:rsidRPr="00FC6772">
        <w:rPr>
          <w:color w:val="000000" w:themeColor="text1"/>
          <w:spacing w:val="-4"/>
          <w:sz w:val="28"/>
          <w:szCs w:val="28"/>
          <w:lang w:val="vi-VN"/>
        </w:rPr>
        <w:t xml:space="preserve">kiểm tra. Để khắc phục những bất cập </w:t>
      </w:r>
      <w:r w:rsidR="00A85D2C" w:rsidRPr="001420E7">
        <w:rPr>
          <w:color w:val="000000" w:themeColor="text1"/>
          <w:spacing w:val="-4"/>
          <w:sz w:val="28"/>
          <w:szCs w:val="28"/>
          <w:lang w:val="vi-VN"/>
        </w:rPr>
        <w:t>này</w:t>
      </w:r>
      <w:r w:rsidRPr="00FC6772">
        <w:rPr>
          <w:color w:val="000000" w:themeColor="text1"/>
          <w:spacing w:val="-4"/>
          <w:sz w:val="28"/>
          <w:szCs w:val="28"/>
          <w:lang w:val="vi-VN"/>
        </w:rPr>
        <w:t xml:space="preserve"> và cũng là để phù hợp với quy định tách lĩnh vực hành nghề dịch vụ đại diện SHCN thành 02 lĩnh vực hành nghề riêng biệt sáng chế và nhãn hiệu, </w:t>
      </w:r>
      <w:r w:rsidR="00A85D2C" w:rsidRPr="001420E7">
        <w:rPr>
          <w:color w:val="000000" w:themeColor="text1"/>
          <w:spacing w:val="-4"/>
          <w:sz w:val="28"/>
          <w:szCs w:val="28"/>
          <w:lang w:val="vi-VN"/>
        </w:rPr>
        <w:t>Dự thảo Luật đã</w:t>
      </w:r>
      <w:r w:rsidR="004E1E3B" w:rsidRPr="001420E7">
        <w:rPr>
          <w:i/>
          <w:color w:val="000000" w:themeColor="text1"/>
          <w:spacing w:val="-4"/>
          <w:sz w:val="28"/>
          <w:szCs w:val="28"/>
          <w:lang w:val="vi-VN"/>
        </w:rPr>
        <w:t xml:space="preserve"> </w:t>
      </w:r>
      <w:r w:rsidRPr="001420E7">
        <w:rPr>
          <w:color w:val="000000" w:themeColor="text1"/>
          <w:spacing w:val="-4"/>
          <w:sz w:val="28"/>
          <w:szCs w:val="28"/>
          <w:lang w:val="vi-VN"/>
        </w:rPr>
        <w:t>b</w:t>
      </w:r>
      <w:r w:rsidRPr="007C16DD">
        <w:rPr>
          <w:color w:val="000000" w:themeColor="text1"/>
          <w:spacing w:val="-4"/>
          <w:sz w:val="28"/>
          <w:szCs w:val="28"/>
          <w:lang w:val="vi-VN"/>
        </w:rPr>
        <w:t>ổ</w:t>
      </w:r>
      <w:r w:rsidRPr="00FF74C7">
        <w:rPr>
          <w:color w:val="000000" w:themeColor="text1"/>
          <w:spacing w:val="-4"/>
          <w:sz w:val="28"/>
          <w:szCs w:val="28"/>
          <w:lang w:val="vi-VN"/>
        </w:rPr>
        <w:t xml:space="preserve"> </w:t>
      </w:r>
      <w:r w:rsidRPr="00FC6772">
        <w:rPr>
          <w:color w:val="000000" w:themeColor="text1"/>
          <w:spacing w:val="-4"/>
          <w:sz w:val="28"/>
          <w:szCs w:val="28"/>
          <w:lang w:val="vi-VN"/>
        </w:rPr>
        <w:t>sung yêu cầu “</w:t>
      </w:r>
      <w:r w:rsidRPr="00FC6772">
        <w:rPr>
          <w:i/>
          <w:color w:val="000000" w:themeColor="text1"/>
          <w:spacing w:val="-4"/>
          <w:sz w:val="28"/>
          <w:szCs w:val="28"/>
          <w:lang w:val="vi-VN"/>
        </w:rPr>
        <w:t>chuyên ngành khoa học kỹ thuật đối với trường hợp hành nghề trong lĩnh vực sáng chế, kiểu dáng công nghiệp, thiết kế bố trí</w:t>
      </w:r>
      <w:r w:rsidRPr="00FC6772">
        <w:rPr>
          <w:color w:val="000000" w:themeColor="text1"/>
          <w:spacing w:val="-4"/>
          <w:sz w:val="28"/>
          <w:szCs w:val="28"/>
          <w:lang w:val="vi-VN"/>
        </w:rPr>
        <w:t>”.</w:t>
      </w:r>
    </w:p>
    <w:p w14:paraId="01E76169" w14:textId="6C62D4E1" w:rsidR="004E1E3B" w:rsidRPr="001420E7" w:rsidRDefault="00FC6772" w:rsidP="006B7A37">
      <w:pPr>
        <w:widowControl w:val="0"/>
        <w:spacing w:before="120" w:line="312" w:lineRule="auto"/>
        <w:ind w:firstLine="720"/>
        <w:jc w:val="both"/>
        <w:outlineLvl w:val="0"/>
        <w:rPr>
          <w:color w:val="000000" w:themeColor="text1"/>
          <w:spacing w:val="-4"/>
          <w:sz w:val="28"/>
          <w:szCs w:val="28"/>
          <w:lang w:val="vi-VN"/>
        </w:rPr>
      </w:pPr>
      <w:r w:rsidRPr="001420E7">
        <w:rPr>
          <w:color w:val="000000" w:themeColor="text1"/>
          <w:spacing w:val="-4"/>
          <w:sz w:val="28"/>
          <w:szCs w:val="28"/>
          <w:lang w:val="vi-VN"/>
        </w:rPr>
        <w:t xml:space="preserve">Bên cạnh đó, </w:t>
      </w:r>
      <w:r w:rsidR="00A85D2C" w:rsidRPr="00653B4B">
        <w:rPr>
          <w:color w:val="000000" w:themeColor="text1"/>
          <w:spacing w:val="-4"/>
          <w:sz w:val="28"/>
          <w:szCs w:val="28"/>
          <w:lang w:val="vi-VN"/>
        </w:rPr>
        <w:t xml:space="preserve">Dự thảo Luật </w:t>
      </w:r>
      <w:r w:rsidR="00A85D2C" w:rsidRPr="007C16DD">
        <w:rPr>
          <w:color w:val="000000" w:themeColor="text1"/>
          <w:spacing w:val="-4"/>
          <w:sz w:val="28"/>
          <w:szCs w:val="28"/>
          <w:lang w:val="vi-VN"/>
        </w:rPr>
        <w:t xml:space="preserve">rộng đối tượng được cấp chứng chỉ hành nghề dịch vụ đại diện sở hữu công nghiệp cho các cá nhân có Chứng chỉ hành nghề luật sư </w:t>
      </w:r>
      <w:r w:rsidR="00A85D2C" w:rsidRPr="001420E7">
        <w:rPr>
          <w:color w:val="000000" w:themeColor="text1"/>
          <w:spacing w:val="-4"/>
          <w:sz w:val="28"/>
          <w:szCs w:val="28"/>
          <w:lang w:val="vi-VN"/>
        </w:rPr>
        <w:t xml:space="preserve">và đơn giản </w:t>
      </w:r>
      <w:r w:rsidR="00A85D2C">
        <w:rPr>
          <w:color w:val="000000" w:themeColor="text1"/>
          <w:spacing w:val="-4"/>
          <w:sz w:val="28"/>
          <w:szCs w:val="28"/>
          <w:lang w:val="vi-VN"/>
        </w:rPr>
        <w:t xml:space="preserve">hoá điều kiện </w:t>
      </w:r>
      <w:r w:rsidR="00A85D2C" w:rsidRPr="001420E7">
        <w:rPr>
          <w:color w:val="000000" w:themeColor="text1"/>
          <w:spacing w:val="-4"/>
          <w:sz w:val="28"/>
          <w:szCs w:val="28"/>
          <w:lang w:val="vi-VN"/>
        </w:rPr>
        <w:t xml:space="preserve">hành nghề </w:t>
      </w:r>
      <w:r w:rsidR="00A85D2C">
        <w:rPr>
          <w:color w:val="000000" w:themeColor="text1"/>
          <w:spacing w:val="-4"/>
          <w:sz w:val="28"/>
          <w:szCs w:val="28"/>
          <w:lang w:val="vi-VN"/>
        </w:rPr>
        <w:t>cho đối tượng này theo hướng</w:t>
      </w:r>
      <w:r w:rsidRPr="004E1E3B">
        <w:rPr>
          <w:color w:val="000000" w:themeColor="text1"/>
          <w:spacing w:val="-4"/>
          <w:sz w:val="28"/>
          <w:szCs w:val="28"/>
          <w:lang w:val="vi-VN"/>
        </w:rPr>
        <w:t xml:space="preserve"> chỉ cần tốt nghiệp khóa đào tạo pháp luật về sở hữu công nghiệp được cơ quan có thẩm quyền công nhận</w:t>
      </w:r>
      <w:r w:rsidR="00A85D2C" w:rsidRPr="001420E7">
        <w:rPr>
          <w:b/>
          <w:i/>
          <w:color w:val="000000" w:themeColor="text1"/>
          <w:spacing w:val="-4"/>
          <w:sz w:val="28"/>
          <w:szCs w:val="28"/>
          <w:lang w:val="vi-VN"/>
        </w:rPr>
        <w:t xml:space="preserve"> </w:t>
      </w:r>
      <w:r w:rsidR="00A85D2C" w:rsidRPr="001420E7">
        <w:rPr>
          <w:color w:val="000000" w:themeColor="text1"/>
          <w:spacing w:val="-4"/>
          <w:sz w:val="28"/>
          <w:szCs w:val="28"/>
          <w:lang w:val="vi-VN"/>
        </w:rPr>
        <w:t xml:space="preserve">mà </w:t>
      </w:r>
      <w:r w:rsidRPr="00FC6772">
        <w:rPr>
          <w:color w:val="000000" w:themeColor="text1"/>
          <w:spacing w:val="-4"/>
          <w:sz w:val="28"/>
          <w:szCs w:val="28"/>
          <w:lang w:val="vi-VN"/>
        </w:rPr>
        <w:t>không đáp ứng cần điều kiện</w:t>
      </w:r>
      <w:r w:rsidR="00EB337C" w:rsidRPr="001420E7">
        <w:rPr>
          <w:color w:val="000000" w:themeColor="text1"/>
          <w:spacing w:val="-4"/>
          <w:sz w:val="28"/>
          <w:szCs w:val="28"/>
          <w:lang w:val="vi-VN"/>
        </w:rPr>
        <w:t xml:space="preserve"> về</w:t>
      </w:r>
      <w:r w:rsidRPr="00FC6772">
        <w:rPr>
          <w:color w:val="000000" w:themeColor="text1"/>
          <w:spacing w:val="-4"/>
          <w:sz w:val="28"/>
          <w:szCs w:val="28"/>
          <w:lang w:val="vi-VN"/>
        </w:rPr>
        <w:t xml:space="preserve"> kinh nghiệm và đạt yêu cầu tại kỳ kiểm tra. </w:t>
      </w:r>
      <w:r w:rsidR="007C16DD" w:rsidRPr="007C16DD">
        <w:rPr>
          <w:color w:val="000000" w:themeColor="text1"/>
          <w:spacing w:val="-4"/>
          <w:sz w:val="28"/>
          <w:szCs w:val="28"/>
          <w:lang w:val="vi-VN"/>
        </w:rPr>
        <w:t xml:space="preserve">Việc mở rộng đối tượng </w:t>
      </w:r>
      <w:r w:rsidR="00A85D2C" w:rsidRPr="001420E7">
        <w:rPr>
          <w:color w:val="000000" w:themeColor="text1"/>
          <w:spacing w:val="-4"/>
          <w:sz w:val="28"/>
          <w:szCs w:val="28"/>
          <w:lang w:val="vi-VN"/>
        </w:rPr>
        <w:t>và đơn giản hoá điều kiện hành nghề đại diện sở hữu công nghiệp cho luật sư</w:t>
      </w:r>
      <w:r w:rsidR="007C16DD" w:rsidRPr="007C16DD">
        <w:rPr>
          <w:color w:val="000000" w:themeColor="text1"/>
          <w:spacing w:val="-4"/>
          <w:sz w:val="28"/>
          <w:szCs w:val="28"/>
          <w:lang w:val="vi-VN"/>
        </w:rPr>
        <w:t xml:space="preserve"> nhằm huy động đội ngũ luật sư lành nghề tham gia vào hoạt động dịch vụ đại diện sở hữu công nghiệp, qua đó xã hội hoá hơn nữa hoạt động này. Tuy nhiên, </w:t>
      </w:r>
      <w:r w:rsidR="00240617" w:rsidRPr="001420E7">
        <w:rPr>
          <w:color w:val="000000" w:themeColor="text1"/>
          <w:spacing w:val="-4"/>
          <w:sz w:val="28"/>
          <w:szCs w:val="28"/>
          <w:lang w:val="vi-VN"/>
        </w:rPr>
        <w:t xml:space="preserve">Dự thảo Luật cũng quy định </w:t>
      </w:r>
      <w:r w:rsidR="007C16DD" w:rsidRPr="007C16DD">
        <w:rPr>
          <w:color w:val="000000" w:themeColor="text1"/>
          <w:spacing w:val="-4"/>
          <w:sz w:val="28"/>
          <w:szCs w:val="28"/>
          <w:lang w:val="vi-VN"/>
        </w:rPr>
        <w:t xml:space="preserve">Luật sư </w:t>
      </w:r>
      <w:r w:rsidR="00240617" w:rsidRPr="007C16DD">
        <w:rPr>
          <w:color w:val="000000" w:themeColor="text1"/>
          <w:spacing w:val="-4"/>
          <w:sz w:val="28"/>
          <w:szCs w:val="28"/>
          <w:lang w:val="vi-VN"/>
        </w:rPr>
        <w:t xml:space="preserve">chỉ </w:t>
      </w:r>
      <w:r w:rsidR="007C16DD" w:rsidRPr="007C16DD">
        <w:rPr>
          <w:color w:val="000000" w:themeColor="text1"/>
          <w:spacing w:val="-4"/>
          <w:sz w:val="28"/>
          <w:szCs w:val="28"/>
          <w:lang w:val="vi-VN"/>
        </w:rPr>
        <w:t xml:space="preserve">được hành nghề giới hạn riêng cho nhóm dịch vụ đại diện nhãn hiệu, chỉ dẫn địa lý, tên thương mại… </w:t>
      </w:r>
      <w:r w:rsidR="00A85D2C" w:rsidRPr="001420E7">
        <w:rPr>
          <w:color w:val="000000" w:themeColor="text1"/>
          <w:spacing w:val="-4"/>
          <w:sz w:val="28"/>
          <w:szCs w:val="28"/>
          <w:lang w:val="vi-VN"/>
        </w:rPr>
        <w:t xml:space="preserve">mà </w:t>
      </w:r>
      <w:r w:rsidR="007C16DD" w:rsidRPr="007C16DD">
        <w:rPr>
          <w:color w:val="000000" w:themeColor="text1"/>
          <w:spacing w:val="-4"/>
          <w:sz w:val="28"/>
          <w:szCs w:val="28"/>
          <w:lang w:val="vi-VN"/>
        </w:rPr>
        <w:t>không mở rộng cho các đối tượng khác như sáng chế, kiểu dáng, thiết kế bố trí do đối với các đối tượng này, ngoài việc hiểu biết, vận dụng các căn cứ pháp lý, cần phải có kiến thức kỹ thuật thì mới có thể chuẩn bị tốt bộ tài liệu đơn (bản mô tả, yêu cầu bảo hộ, bản vẽ kỹ thuật… là những căn cứ mang tính quyết định để chứng minh và khẳng định đối tượng SHCN đó có đủ điều kiện được bảo hộ hay không).</w:t>
      </w:r>
    </w:p>
    <w:p w14:paraId="2490A32E" w14:textId="7B4B8B6B" w:rsidR="00FC6772" w:rsidRPr="000A68EE" w:rsidRDefault="00FC6772">
      <w:pPr>
        <w:widowControl w:val="0"/>
        <w:spacing w:before="120" w:line="312" w:lineRule="auto"/>
        <w:ind w:firstLine="720"/>
        <w:jc w:val="both"/>
        <w:outlineLvl w:val="0"/>
        <w:rPr>
          <w:color w:val="000000" w:themeColor="text1"/>
          <w:spacing w:val="-4"/>
          <w:sz w:val="28"/>
          <w:szCs w:val="28"/>
          <w:lang w:val="vi-VN"/>
        </w:rPr>
      </w:pPr>
      <w:r w:rsidRPr="00FC6772">
        <w:rPr>
          <w:color w:val="000000" w:themeColor="text1"/>
          <w:spacing w:val="-4"/>
          <w:sz w:val="28"/>
          <w:szCs w:val="28"/>
          <w:lang w:val="vi-VN"/>
        </w:rPr>
        <w:t xml:space="preserve">Những đề xuất sửa đổi, bổ sung trên dẫn đến thay đổi về </w:t>
      </w:r>
      <w:r w:rsidR="007C16DD" w:rsidRPr="001420E7">
        <w:rPr>
          <w:color w:val="000000" w:themeColor="text1"/>
          <w:spacing w:val="-4"/>
          <w:sz w:val="28"/>
          <w:szCs w:val="28"/>
          <w:lang w:val="vi-VN"/>
        </w:rPr>
        <w:t>đối tượng</w:t>
      </w:r>
      <w:r w:rsidR="00F125BD" w:rsidRPr="001420E7">
        <w:rPr>
          <w:color w:val="000000" w:themeColor="text1"/>
          <w:spacing w:val="-4"/>
          <w:sz w:val="28"/>
          <w:szCs w:val="28"/>
          <w:lang w:val="vi-VN"/>
        </w:rPr>
        <w:t xml:space="preserve"> và </w:t>
      </w:r>
      <w:r w:rsidR="007C16DD" w:rsidRPr="001420E7">
        <w:rPr>
          <w:color w:val="000000" w:themeColor="text1"/>
          <w:spacing w:val="-4"/>
          <w:sz w:val="28"/>
          <w:szCs w:val="28"/>
          <w:lang w:val="vi-VN"/>
        </w:rPr>
        <w:t xml:space="preserve">yêu cầu, </w:t>
      </w:r>
      <w:r w:rsidRPr="00FC6772">
        <w:rPr>
          <w:color w:val="000000" w:themeColor="text1"/>
          <w:spacing w:val="-4"/>
          <w:sz w:val="28"/>
          <w:szCs w:val="28"/>
          <w:lang w:val="vi-VN"/>
        </w:rPr>
        <w:t xml:space="preserve">điều kiện của </w:t>
      </w:r>
      <w:r w:rsidR="002F0458" w:rsidRPr="002F0458">
        <w:rPr>
          <w:color w:val="000000" w:themeColor="text1"/>
          <w:spacing w:val="-4"/>
          <w:sz w:val="28"/>
          <w:szCs w:val="28"/>
          <w:lang w:val="vi-VN"/>
        </w:rPr>
        <w:t>TTHC</w:t>
      </w:r>
      <w:r w:rsidR="007C16DD" w:rsidRPr="001420E7">
        <w:rPr>
          <w:color w:val="000000" w:themeColor="text1"/>
          <w:spacing w:val="-4"/>
          <w:sz w:val="28"/>
          <w:szCs w:val="28"/>
          <w:lang w:val="vi-VN"/>
        </w:rPr>
        <w:t xml:space="preserve"> </w:t>
      </w:r>
      <w:r w:rsidR="002F0458" w:rsidRPr="001420E7">
        <w:rPr>
          <w:rFonts w:asciiTheme="majorHAnsi" w:hAnsiTheme="majorHAnsi" w:cstheme="majorHAnsi"/>
          <w:i/>
          <w:sz w:val="28"/>
          <w:szCs w:val="28"/>
          <w:lang w:val="it-IT"/>
        </w:rPr>
        <w:t>(Đánh giá chi tiết được thực hiện tại biểu mẫu kèm theo)</w:t>
      </w:r>
      <w:r w:rsidR="002F0458" w:rsidRPr="001420E7">
        <w:rPr>
          <w:rFonts w:asciiTheme="majorHAnsi" w:hAnsiTheme="majorHAnsi" w:cstheme="majorHAnsi"/>
          <w:sz w:val="28"/>
          <w:szCs w:val="28"/>
          <w:lang w:val="it-IT"/>
        </w:rPr>
        <w:t>.</w:t>
      </w:r>
    </w:p>
    <w:p w14:paraId="5BD0F1BB" w14:textId="1F74D395" w:rsidR="00C4494A" w:rsidRPr="00C4494A" w:rsidRDefault="00B50FD9">
      <w:pPr>
        <w:widowControl w:val="0"/>
        <w:spacing w:before="120" w:line="312" w:lineRule="auto"/>
        <w:ind w:firstLine="720"/>
        <w:jc w:val="both"/>
        <w:outlineLvl w:val="0"/>
        <w:rPr>
          <w:color w:val="000000" w:themeColor="text1"/>
          <w:spacing w:val="-4"/>
          <w:sz w:val="28"/>
          <w:szCs w:val="28"/>
          <w:lang w:val="vi-VN"/>
        </w:rPr>
      </w:pPr>
      <w:r w:rsidRPr="00B50FD9">
        <w:rPr>
          <w:color w:val="000000" w:themeColor="text1"/>
          <w:spacing w:val="-4"/>
          <w:sz w:val="28"/>
          <w:szCs w:val="28"/>
          <w:lang w:val="vi-VN"/>
        </w:rPr>
        <w:lastRenderedPageBreak/>
        <w:t>TTHC</w:t>
      </w:r>
      <w:r w:rsidR="00FC6772" w:rsidRPr="00C4494A">
        <w:rPr>
          <w:color w:val="000000" w:themeColor="text1"/>
          <w:spacing w:val="-4"/>
          <w:sz w:val="28"/>
          <w:szCs w:val="28"/>
          <w:lang w:val="vi-VN"/>
        </w:rPr>
        <w:t xml:space="preserve"> sửa đổi, bổ sung được quy định tại </w:t>
      </w:r>
      <w:r w:rsidR="00805A1B" w:rsidRPr="001420E7">
        <w:rPr>
          <w:color w:val="000000" w:themeColor="text1"/>
          <w:spacing w:val="-4"/>
          <w:sz w:val="28"/>
          <w:szCs w:val="28"/>
          <w:lang w:val="vi-VN"/>
        </w:rPr>
        <w:t>K</w:t>
      </w:r>
      <w:r w:rsidR="00805A1B" w:rsidRPr="00C4494A">
        <w:rPr>
          <w:color w:val="000000" w:themeColor="text1"/>
          <w:spacing w:val="-4"/>
          <w:sz w:val="28"/>
          <w:szCs w:val="28"/>
          <w:lang w:val="vi-VN"/>
        </w:rPr>
        <w:t>hoản</w:t>
      </w:r>
      <w:r w:rsidR="00F4110B" w:rsidRPr="001420E7">
        <w:rPr>
          <w:color w:val="000000" w:themeColor="text1"/>
          <w:spacing w:val="-4"/>
          <w:sz w:val="28"/>
          <w:szCs w:val="28"/>
          <w:lang w:val="vi-VN"/>
        </w:rPr>
        <w:t xml:space="preserve"> 65</w:t>
      </w:r>
      <w:r w:rsidR="00805A1B" w:rsidRPr="00C4494A">
        <w:rPr>
          <w:color w:val="000000" w:themeColor="text1"/>
          <w:spacing w:val="-4"/>
          <w:sz w:val="28"/>
          <w:szCs w:val="28"/>
          <w:lang w:val="vi-VN"/>
        </w:rPr>
        <w:t xml:space="preserve"> </w:t>
      </w:r>
      <w:r w:rsidR="00FC6772" w:rsidRPr="00C4494A">
        <w:rPr>
          <w:color w:val="000000" w:themeColor="text1"/>
          <w:spacing w:val="-4"/>
          <w:sz w:val="28"/>
          <w:szCs w:val="28"/>
          <w:lang w:val="vi-VN"/>
        </w:rPr>
        <w:t xml:space="preserve">Điều 1 của </w:t>
      </w:r>
      <w:r w:rsidR="00A85D2C" w:rsidRPr="001420E7">
        <w:rPr>
          <w:color w:val="000000" w:themeColor="text1"/>
          <w:spacing w:val="-4"/>
          <w:sz w:val="28"/>
          <w:szCs w:val="28"/>
          <w:lang w:val="vi-VN"/>
        </w:rPr>
        <w:t>D</w:t>
      </w:r>
      <w:r w:rsidR="00A85D2C" w:rsidRPr="00C4494A">
        <w:rPr>
          <w:color w:val="000000" w:themeColor="text1"/>
          <w:spacing w:val="-4"/>
          <w:sz w:val="28"/>
          <w:szCs w:val="28"/>
          <w:lang w:val="vi-VN"/>
        </w:rPr>
        <w:t xml:space="preserve">ự </w:t>
      </w:r>
      <w:r w:rsidR="00FC6772" w:rsidRPr="00C4494A">
        <w:rPr>
          <w:color w:val="000000" w:themeColor="text1"/>
          <w:spacing w:val="-4"/>
          <w:sz w:val="28"/>
          <w:szCs w:val="28"/>
          <w:lang w:val="vi-VN"/>
        </w:rPr>
        <w:t>án Luật.</w:t>
      </w:r>
    </w:p>
    <w:p w14:paraId="79D6717D" w14:textId="77777777" w:rsidR="00FC6772" w:rsidRPr="001420E7" w:rsidRDefault="00C4494A">
      <w:pPr>
        <w:widowControl w:val="0"/>
        <w:spacing w:before="120" w:line="312" w:lineRule="auto"/>
        <w:ind w:firstLine="720"/>
        <w:jc w:val="both"/>
        <w:outlineLvl w:val="0"/>
        <w:rPr>
          <w:i/>
          <w:color w:val="000000" w:themeColor="text1"/>
          <w:spacing w:val="-4"/>
          <w:sz w:val="28"/>
          <w:szCs w:val="28"/>
          <w:lang w:val="vi-VN"/>
        </w:rPr>
      </w:pPr>
      <w:r w:rsidRPr="001420E7">
        <w:rPr>
          <w:b/>
          <w:i/>
          <w:color w:val="000000" w:themeColor="text1"/>
          <w:spacing w:val="-4"/>
          <w:sz w:val="28"/>
          <w:szCs w:val="28"/>
          <w:lang w:val="nl-NL"/>
        </w:rPr>
        <w:t xml:space="preserve">i) TTHC 9: </w:t>
      </w:r>
      <w:r w:rsidR="00FC6772" w:rsidRPr="001420E7">
        <w:rPr>
          <w:b/>
          <w:i/>
          <w:color w:val="000000" w:themeColor="text1"/>
          <w:spacing w:val="-4"/>
          <w:sz w:val="28"/>
          <w:szCs w:val="28"/>
          <w:lang w:val="nl-NL"/>
        </w:rPr>
        <w:t>Thủ tục đăng ký ghi nhận tổ chức dịch vụ đại diện sở hữu công nghiệp</w:t>
      </w:r>
    </w:p>
    <w:p w14:paraId="768C3185" w14:textId="2A3A7F91" w:rsidR="00FC6772" w:rsidRPr="00FC6772" w:rsidRDefault="00FC6772">
      <w:pPr>
        <w:widowControl w:val="0"/>
        <w:spacing w:before="120" w:line="312" w:lineRule="auto"/>
        <w:ind w:firstLine="720"/>
        <w:jc w:val="both"/>
        <w:outlineLvl w:val="0"/>
        <w:rPr>
          <w:color w:val="000000" w:themeColor="text1"/>
          <w:spacing w:val="-4"/>
          <w:sz w:val="28"/>
          <w:szCs w:val="28"/>
          <w:lang w:val="nl-NL"/>
        </w:rPr>
      </w:pPr>
      <w:r w:rsidRPr="00FC6772">
        <w:rPr>
          <w:color w:val="000000" w:themeColor="text1"/>
          <w:spacing w:val="-4"/>
          <w:sz w:val="28"/>
          <w:szCs w:val="28"/>
          <w:lang w:val="nl-NL"/>
        </w:rPr>
        <w:t xml:space="preserve">Thủ tục đăng ký ghi nhận tổ chức dịch vụ đại diện sở hữu công nghiệp là </w:t>
      </w:r>
      <w:r w:rsidR="00D22B55">
        <w:rPr>
          <w:color w:val="000000" w:themeColor="text1"/>
          <w:spacing w:val="-4"/>
          <w:sz w:val="28"/>
          <w:szCs w:val="28"/>
          <w:lang w:val="nl-NL"/>
        </w:rPr>
        <w:t>TTHC</w:t>
      </w:r>
      <w:r w:rsidRPr="00FC6772">
        <w:rPr>
          <w:color w:val="000000" w:themeColor="text1"/>
          <w:spacing w:val="-4"/>
          <w:sz w:val="28"/>
          <w:szCs w:val="28"/>
          <w:lang w:val="nl-NL"/>
        </w:rPr>
        <w:t xml:space="preserve"> được duy trì dựa theo một số điều kiện của pháp luật liên quan, trong đó có pháp luật về doanh nghiệp. </w:t>
      </w:r>
      <w:r w:rsidR="007C16DD">
        <w:rPr>
          <w:color w:val="000000" w:themeColor="text1"/>
          <w:spacing w:val="-4"/>
          <w:sz w:val="28"/>
          <w:szCs w:val="28"/>
          <w:lang w:val="nl-NL"/>
        </w:rPr>
        <w:t xml:space="preserve">Theo </w:t>
      </w:r>
      <w:r w:rsidR="007C16DD" w:rsidRPr="007C16DD">
        <w:rPr>
          <w:color w:val="000000" w:themeColor="text1"/>
          <w:spacing w:val="-4"/>
          <w:sz w:val="28"/>
          <w:szCs w:val="28"/>
          <w:lang w:val="nl-NL"/>
        </w:rPr>
        <w:t>quy định tại Điều 29 Luật Doanh nghiệp 2014, trên Giấy chứng nhận đăng ký doanh nghiệp không bao gồm thông tin về tên ngành, nghề kinh doanh</w:t>
      </w:r>
      <w:r w:rsidR="00D90C33">
        <w:rPr>
          <w:color w:val="000000" w:themeColor="text1"/>
          <w:spacing w:val="-4"/>
          <w:sz w:val="28"/>
          <w:szCs w:val="28"/>
          <w:lang w:val="nl-NL"/>
        </w:rPr>
        <w:t>.</w:t>
      </w:r>
      <w:r w:rsidR="007C16DD" w:rsidRPr="007C16DD">
        <w:rPr>
          <w:color w:val="000000" w:themeColor="text1"/>
          <w:spacing w:val="-4"/>
          <w:sz w:val="28"/>
          <w:szCs w:val="28"/>
          <w:lang w:val="nl-NL"/>
        </w:rPr>
        <w:t xml:space="preserve"> </w:t>
      </w:r>
      <w:r w:rsidRPr="00FC6772">
        <w:rPr>
          <w:color w:val="000000" w:themeColor="text1"/>
          <w:spacing w:val="-4"/>
          <w:sz w:val="28"/>
          <w:szCs w:val="28"/>
          <w:lang w:val="nl-NL"/>
        </w:rPr>
        <w:t>Do đó, đ</w:t>
      </w:r>
      <w:r w:rsidRPr="00FC6772">
        <w:rPr>
          <w:color w:val="000000" w:themeColor="text1"/>
          <w:spacing w:val="-4"/>
          <w:sz w:val="28"/>
          <w:szCs w:val="28"/>
          <w:lang w:val="it-IT"/>
        </w:rPr>
        <w:t>ể phù hợp với quy định của</w:t>
      </w:r>
      <w:r w:rsidRPr="00FC6772">
        <w:rPr>
          <w:color w:val="000000" w:themeColor="text1"/>
          <w:spacing w:val="-4"/>
          <w:sz w:val="28"/>
          <w:szCs w:val="28"/>
          <w:lang w:val="vi-VN"/>
        </w:rPr>
        <w:t xml:space="preserve"> Luật Doanh nghiệp</w:t>
      </w:r>
      <w:r w:rsidR="00EB337C">
        <w:rPr>
          <w:color w:val="000000" w:themeColor="text1"/>
          <w:spacing w:val="-4"/>
          <w:sz w:val="28"/>
          <w:szCs w:val="28"/>
          <w:lang w:val="nl-NL"/>
        </w:rPr>
        <w:t>,</w:t>
      </w:r>
      <w:r w:rsidR="00D90C33">
        <w:rPr>
          <w:color w:val="000000" w:themeColor="text1"/>
          <w:spacing w:val="-4"/>
          <w:sz w:val="28"/>
          <w:szCs w:val="28"/>
          <w:lang w:val="nl-NL"/>
        </w:rPr>
        <w:t xml:space="preserve"> </w:t>
      </w:r>
      <w:r w:rsidR="0065384F">
        <w:rPr>
          <w:color w:val="000000" w:themeColor="text1"/>
          <w:spacing w:val="-4"/>
          <w:sz w:val="28"/>
          <w:szCs w:val="28"/>
          <w:lang w:val="nl-NL"/>
        </w:rPr>
        <w:t>Dự thảo Luật</w:t>
      </w:r>
      <w:r w:rsidR="00D90C33">
        <w:rPr>
          <w:color w:val="000000" w:themeColor="text1"/>
          <w:spacing w:val="-4"/>
          <w:sz w:val="28"/>
          <w:szCs w:val="28"/>
          <w:lang w:val="nl-NL"/>
        </w:rPr>
        <w:t xml:space="preserve"> sửa đổi theo hướng </w:t>
      </w:r>
      <w:r w:rsidRPr="00FC6772">
        <w:rPr>
          <w:color w:val="000000" w:themeColor="text1"/>
          <w:spacing w:val="-4"/>
          <w:sz w:val="28"/>
          <w:szCs w:val="28"/>
          <w:lang w:val="nl-NL"/>
        </w:rPr>
        <w:t xml:space="preserve">loại bỏ yêu cầu phải có ngành nghề trong đăng ký kinh doanh, đăng ký hoạt động và chỉ quy định </w:t>
      </w:r>
      <w:r w:rsidRPr="001420E7">
        <w:rPr>
          <w:i/>
          <w:color w:val="000000" w:themeColor="text1"/>
          <w:spacing w:val="-4"/>
          <w:sz w:val="28"/>
          <w:szCs w:val="28"/>
          <w:lang w:val="nl-NL"/>
        </w:rPr>
        <w:t>“Có đăng ký ngành nghề kinh doanh, lĩnh vực hoạt động dịch vụ đại diện sở hữu công nghiệp”</w:t>
      </w:r>
      <w:r w:rsidRPr="00FC6772">
        <w:rPr>
          <w:color w:val="000000" w:themeColor="text1"/>
          <w:spacing w:val="-4"/>
          <w:sz w:val="28"/>
          <w:szCs w:val="28"/>
          <w:lang w:val="nl-NL"/>
        </w:rPr>
        <w:t>.</w:t>
      </w:r>
      <w:r w:rsidR="007C16DD">
        <w:rPr>
          <w:color w:val="000000" w:themeColor="text1"/>
          <w:spacing w:val="-4"/>
          <w:sz w:val="28"/>
          <w:szCs w:val="28"/>
          <w:lang w:val="nl-NL"/>
        </w:rPr>
        <w:t xml:space="preserve"> Việc sửa đổi này giúp đơn giản hoá </w:t>
      </w:r>
      <w:r w:rsidR="007C16DD" w:rsidRPr="007C16DD">
        <w:rPr>
          <w:color w:val="000000" w:themeColor="text1"/>
          <w:spacing w:val="-4"/>
          <w:sz w:val="28"/>
          <w:szCs w:val="28"/>
          <w:lang w:val="nl-NL"/>
        </w:rPr>
        <w:t>hồ sơ đăng ký ghi nhận tổ chức dịch vụ đại diện sở hữu công nghiệp</w:t>
      </w:r>
      <w:r w:rsidR="007C16DD">
        <w:rPr>
          <w:color w:val="000000" w:themeColor="text1"/>
          <w:spacing w:val="-4"/>
          <w:sz w:val="28"/>
          <w:szCs w:val="28"/>
          <w:lang w:val="nl-NL"/>
        </w:rPr>
        <w:t xml:space="preserve"> khi người nộp đơn không cần phải nộp </w:t>
      </w:r>
      <w:r w:rsidR="007C16DD" w:rsidRPr="007C16DD">
        <w:rPr>
          <w:color w:val="000000" w:themeColor="text1"/>
          <w:spacing w:val="-4"/>
          <w:sz w:val="28"/>
          <w:szCs w:val="28"/>
          <w:lang w:val="nl-NL"/>
        </w:rPr>
        <w:t>Bản sao Giấy chứng nhận đăng ký kinh doanh/Giấy chứng nhận đăng ký hoạt động</w:t>
      </w:r>
      <w:r w:rsidR="007C16DD">
        <w:rPr>
          <w:color w:val="000000" w:themeColor="text1"/>
          <w:spacing w:val="-4"/>
          <w:sz w:val="28"/>
          <w:szCs w:val="28"/>
          <w:lang w:val="nl-NL"/>
        </w:rPr>
        <w:t>.</w:t>
      </w:r>
    </w:p>
    <w:p w14:paraId="7B54A81C" w14:textId="40067ACC" w:rsidR="00FC6772" w:rsidRPr="00FC6772" w:rsidRDefault="00FC6772">
      <w:pPr>
        <w:widowControl w:val="0"/>
        <w:spacing w:before="120" w:line="312" w:lineRule="auto"/>
        <w:ind w:firstLine="720"/>
        <w:jc w:val="both"/>
        <w:outlineLvl w:val="0"/>
        <w:rPr>
          <w:color w:val="000000" w:themeColor="text1"/>
          <w:spacing w:val="-4"/>
          <w:sz w:val="28"/>
          <w:szCs w:val="28"/>
          <w:lang w:val="nl-NL"/>
        </w:rPr>
      </w:pPr>
      <w:r w:rsidRPr="00FC6772">
        <w:rPr>
          <w:color w:val="000000" w:themeColor="text1"/>
          <w:spacing w:val="-4"/>
          <w:sz w:val="28"/>
          <w:szCs w:val="28"/>
          <w:lang w:val="nl-NL"/>
        </w:rPr>
        <w:t>Những đề xuất sửa đổi, bổ sung trên dẫn đến thay đổi</w:t>
      </w:r>
      <w:r w:rsidR="00D90C33">
        <w:rPr>
          <w:color w:val="000000" w:themeColor="text1"/>
          <w:spacing w:val="-4"/>
          <w:sz w:val="28"/>
          <w:szCs w:val="28"/>
          <w:lang w:val="nl-NL"/>
        </w:rPr>
        <w:t xml:space="preserve"> về</w:t>
      </w:r>
      <w:r w:rsidRPr="00FC6772">
        <w:rPr>
          <w:color w:val="000000" w:themeColor="text1"/>
          <w:spacing w:val="-4"/>
          <w:sz w:val="28"/>
          <w:szCs w:val="28"/>
          <w:lang w:val="nl-NL"/>
        </w:rPr>
        <w:t xml:space="preserve"> yêu cầu</w:t>
      </w:r>
      <w:r w:rsidR="007C16DD">
        <w:rPr>
          <w:color w:val="000000" w:themeColor="text1"/>
          <w:spacing w:val="-4"/>
          <w:sz w:val="28"/>
          <w:szCs w:val="28"/>
          <w:lang w:val="nl-NL"/>
        </w:rPr>
        <w:t>,</w:t>
      </w:r>
      <w:r w:rsidRPr="00FC6772">
        <w:rPr>
          <w:color w:val="000000" w:themeColor="text1"/>
          <w:spacing w:val="-4"/>
          <w:sz w:val="28"/>
          <w:szCs w:val="28"/>
          <w:lang w:val="nl-NL"/>
        </w:rPr>
        <w:t xml:space="preserve"> điều kiện</w:t>
      </w:r>
      <w:r w:rsidR="00D90C33">
        <w:rPr>
          <w:color w:val="000000" w:themeColor="text1"/>
          <w:spacing w:val="-4"/>
          <w:sz w:val="28"/>
          <w:szCs w:val="28"/>
          <w:lang w:val="nl-NL"/>
        </w:rPr>
        <w:t xml:space="preserve"> và</w:t>
      </w:r>
      <w:r w:rsidR="00EB337C">
        <w:rPr>
          <w:color w:val="000000" w:themeColor="text1"/>
          <w:spacing w:val="-4"/>
          <w:sz w:val="28"/>
          <w:szCs w:val="28"/>
          <w:lang w:val="nl-NL"/>
        </w:rPr>
        <w:t xml:space="preserve"> hồ sơ</w:t>
      </w:r>
      <w:r w:rsidRPr="00FC6772">
        <w:rPr>
          <w:color w:val="000000" w:themeColor="text1"/>
          <w:spacing w:val="-4"/>
          <w:sz w:val="28"/>
          <w:szCs w:val="28"/>
          <w:lang w:val="nl-NL"/>
        </w:rPr>
        <w:t xml:space="preserve"> của thủ tục </w:t>
      </w:r>
      <w:r w:rsidR="002F0458" w:rsidRPr="001420E7">
        <w:rPr>
          <w:rFonts w:asciiTheme="majorHAnsi" w:hAnsiTheme="majorHAnsi" w:cstheme="majorHAnsi"/>
          <w:i/>
          <w:sz w:val="28"/>
          <w:szCs w:val="28"/>
          <w:lang w:val="it-IT"/>
        </w:rPr>
        <w:t>(Đánh giá chi tiết được thực hiện tại biểu mẫu kèm theo)</w:t>
      </w:r>
      <w:r w:rsidRPr="00FC6772">
        <w:rPr>
          <w:color w:val="000000" w:themeColor="text1"/>
          <w:spacing w:val="-4"/>
          <w:sz w:val="28"/>
          <w:szCs w:val="28"/>
          <w:lang w:val="nl-NL"/>
        </w:rPr>
        <w:t>.</w:t>
      </w:r>
    </w:p>
    <w:p w14:paraId="29CAD7B2" w14:textId="6BDFA12E" w:rsidR="00120CEE" w:rsidRDefault="00D22B55" w:rsidP="006B7A37">
      <w:pPr>
        <w:widowControl w:val="0"/>
        <w:spacing w:before="120" w:line="312" w:lineRule="auto"/>
        <w:ind w:firstLine="720"/>
        <w:jc w:val="both"/>
        <w:outlineLvl w:val="0"/>
        <w:rPr>
          <w:color w:val="000000" w:themeColor="text1"/>
          <w:spacing w:val="-4"/>
          <w:sz w:val="28"/>
          <w:szCs w:val="28"/>
          <w:lang w:val="nl-NL"/>
        </w:rPr>
      </w:pPr>
      <w:r>
        <w:rPr>
          <w:color w:val="000000" w:themeColor="text1"/>
          <w:spacing w:val="-4"/>
          <w:sz w:val="28"/>
          <w:szCs w:val="28"/>
          <w:lang w:val="nl-NL"/>
        </w:rPr>
        <w:t>TTHC</w:t>
      </w:r>
      <w:r w:rsidR="00FC6772" w:rsidRPr="00FC6772">
        <w:rPr>
          <w:color w:val="000000" w:themeColor="text1"/>
          <w:spacing w:val="-4"/>
          <w:sz w:val="28"/>
          <w:szCs w:val="28"/>
          <w:lang w:val="nl-NL"/>
        </w:rPr>
        <w:t xml:space="preserve"> sửa đổi, bổ sung được quy định tại </w:t>
      </w:r>
      <w:r w:rsidR="00805A1B">
        <w:rPr>
          <w:color w:val="000000" w:themeColor="text1"/>
          <w:spacing w:val="-4"/>
          <w:sz w:val="28"/>
          <w:szCs w:val="28"/>
          <w:lang w:val="nl-NL"/>
        </w:rPr>
        <w:t>K</w:t>
      </w:r>
      <w:r w:rsidR="00805A1B" w:rsidRPr="00FC6772">
        <w:rPr>
          <w:color w:val="000000" w:themeColor="text1"/>
          <w:spacing w:val="-4"/>
          <w:sz w:val="28"/>
          <w:szCs w:val="28"/>
          <w:lang w:val="nl-NL"/>
        </w:rPr>
        <w:t xml:space="preserve">hoản </w:t>
      </w:r>
      <w:r w:rsidR="00F4110B">
        <w:rPr>
          <w:color w:val="000000" w:themeColor="text1"/>
          <w:spacing w:val="-4"/>
          <w:sz w:val="28"/>
          <w:szCs w:val="28"/>
          <w:lang w:val="nl-NL"/>
        </w:rPr>
        <w:t xml:space="preserve">64 </w:t>
      </w:r>
      <w:r w:rsidR="00FC6772" w:rsidRPr="00FC6772">
        <w:rPr>
          <w:color w:val="000000" w:themeColor="text1"/>
          <w:spacing w:val="-4"/>
          <w:sz w:val="28"/>
          <w:szCs w:val="28"/>
          <w:lang w:val="nl-NL"/>
        </w:rPr>
        <w:t xml:space="preserve">Điều 1 của </w:t>
      </w:r>
      <w:r w:rsidR="00A85D2C">
        <w:rPr>
          <w:color w:val="000000" w:themeColor="text1"/>
          <w:spacing w:val="-4"/>
          <w:sz w:val="28"/>
          <w:szCs w:val="28"/>
          <w:lang w:val="nl-NL"/>
        </w:rPr>
        <w:t>D</w:t>
      </w:r>
      <w:r w:rsidR="00A85D2C" w:rsidRPr="00FC6772">
        <w:rPr>
          <w:color w:val="000000" w:themeColor="text1"/>
          <w:spacing w:val="-4"/>
          <w:sz w:val="28"/>
          <w:szCs w:val="28"/>
          <w:lang w:val="nl-NL"/>
        </w:rPr>
        <w:t xml:space="preserve">ự </w:t>
      </w:r>
      <w:r w:rsidR="00FC6772" w:rsidRPr="00FC6772">
        <w:rPr>
          <w:color w:val="000000" w:themeColor="text1"/>
          <w:spacing w:val="-4"/>
          <w:sz w:val="28"/>
          <w:szCs w:val="28"/>
          <w:lang w:val="nl-NL"/>
        </w:rPr>
        <w:t>án Luật.</w:t>
      </w:r>
    </w:p>
    <w:p w14:paraId="04134A70" w14:textId="05B2FFC3" w:rsidR="00120CEE" w:rsidRPr="001420E7" w:rsidRDefault="00C4494A" w:rsidP="001420E7">
      <w:pPr>
        <w:widowControl w:val="0"/>
        <w:spacing w:before="120" w:line="312" w:lineRule="auto"/>
        <w:ind w:firstLine="720"/>
        <w:jc w:val="both"/>
        <w:outlineLvl w:val="0"/>
        <w:rPr>
          <w:rFonts w:asciiTheme="majorHAnsi" w:hAnsiTheme="majorHAnsi" w:cstheme="majorHAnsi"/>
          <w:sz w:val="28"/>
          <w:szCs w:val="28"/>
          <w:lang w:val="it-IT"/>
        </w:rPr>
      </w:pPr>
      <w:r w:rsidRPr="001420E7">
        <w:rPr>
          <w:rFonts w:asciiTheme="majorHAnsi" w:hAnsiTheme="majorHAnsi" w:cstheme="majorHAnsi"/>
          <w:b/>
          <w:i/>
          <w:color w:val="000000" w:themeColor="text1"/>
          <w:sz w:val="28"/>
          <w:szCs w:val="28"/>
          <w:lang w:val="nl-NL"/>
        </w:rPr>
        <w:t xml:space="preserve">k) TTHC </w:t>
      </w:r>
      <w:r w:rsidR="004E7897" w:rsidRPr="001420E7">
        <w:rPr>
          <w:rFonts w:asciiTheme="majorHAnsi" w:hAnsiTheme="majorHAnsi" w:cstheme="majorHAnsi"/>
          <w:b/>
          <w:i/>
          <w:color w:val="000000" w:themeColor="text1"/>
          <w:sz w:val="28"/>
          <w:szCs w:val="28"/>
          <w:lang w:val="nl-NL"/>
        </w:rPr>
        <w:t>10</w:t>
      </w:r>
      <w:r w:rsidRPr="001420E7">
        <w:rPr>
          <w:rFonts w:asciiTheme="majorHAnsi" w:hAnsiTheme="majorHAnsi" w:cstheme="majorHAnsi"/>
          <w:b/>
          <w:i/>
          <w:color w:val="000000" w:themeColor="text1"/>
          <w:sz w:val="28"/>
          <w:szCs w:val="28"/>
          <w:lang w:val="nl-NL"/>
        </w:rPr>
        <w:t>: Thủ tục đăng ký cấp Giấy chứng nhận tổ chức giám định sở hữu công nghiệp</w:t>
      </w:r>
    </w:p>
    <w:p w14:paraId="256D7233" w14:textId="2A0E6031" w:rsidR="00C4494A" w:rsidRPr="001420E7" w:rsidRDefault="00C4494A" w:rsidP="001420E7">
      <w:pPr>
        <w:widowControl w:val="0"/>
        <w:spacing w:before="120" w:line="312" w:lineRule="auto"/>
        <w:ind w:firstLine="720"/>
        <w:jc w:val="both"/>
        <w:outlineLvl w:val="0"/>
        <w:rPr>
          <w:rFonts w:asciiTheme="majorHAnsi" w:hAnsiTheme="majorHAnsi" w:cstheme="majorHAnsi"/>
          <w:sz w:val="28"/>
          <w:szCs w:val="28"/>
          <w:lang w:val="it-IT"/>
        </w:rPr>
      </w:pPr>
      <w:r w:rsidRPr="001420E7">
        <w:rPr>
          <w:rFonts w:asciiTheme="majorHAnsi" w:hAnsiTheme="majorHAnsi" w:cstheme="majorHAnsi"/>
          <w:sz w:val="28"/>
          <w:szCs w:val="28"/>
          <w:lang w:val="nl-NL"/>
        </w:rPr>
        <w:t xml:space="preserve">Thủ tục đăng ký cấp/cấp lại Giấy chứng nhận tổ chức giám định SHCN là TTHC được duy trì dựa theo một số điều kiện của pháp luật liên quan, trong đó có pháp luật về doanh nghiệp, luật đầu tư. </w:t>
      </w:r>
      <w:r w:rsidR="00810076">
        <w:rPr>
          <w:rFonts w:asciiTheme="majorHAnsi" w:hAnsiTheme="majorHAnsi" w:cstheme="majorHAnsi"/>
          <w:sz w:val="28"/>
          <w:szCs w:val="28"/>
          <w:lang w:val="nl-NL"/>
        </w:rPr>
        <w:t>Đ</w:t>
      </w:r>
      <w:r w:rsidRPr="001420E7">
        <w:rPr>
          <w:rFonts w:asciiTheme="majorHAnsi" w:hAnsiTheme="majorHAnsi" w:cstheme="majorHAnsi"/>
          <w:color w:val="000000"/>
          <w:sz w:val="28"/>
          <w:szCs w:val="28"/>
          <w:lang w:val="it-IT"/>
        </w:rPr>
        <w:t xml:space="preserve">ể </w:t>
      </w:r>
      <w:r w:rsidR="00120CEE">
        <w:rPr>
          <w:rFonts w:asciiTheme="majorHAnsi" w:hAnsiTheme="majorHAnsi" w:cstheme="majorHAnsi"/>
          <w:color w:val="000000"/>
          <w:sz w:val="28"/>
          <w:szCs w:val="28"/>
          <w:lang w:val="it-IT"/>
        </w:rPr>
        <w:t xml:space="preserve">đơn giản hoá điều kiện </w:t>
      </w:r>
      <w:r w:rsidR="00A85D2C">
        <w:rPr>
          <w:rFonts w:asciiTheme="majorHAnsi" w:hAnsiTheme="majorHAnsi" w:cstheme="majorHAnsi"/>
          <w:color w:val="000000"/>
          <w:sz w:val="28"/>
          <w:szCs w:val="28"/>
          <w:lang w:val="it-IT"/>
        </w:rPr>
        <w:t xml:space="preserve">đầu tư, </w:t>
      </w:r>
      <w:r w:rsidR="00120CEE">
        <w:rPr>
          <w:rFonts w:asciiTheme="majorHAnsi" w:hAnsiTheme="majorHAnsi" w:cstheme="majorHAnsi"/>
          <w:color w:val="000000"/>
          <w:sz w:val="28"/>
          <w:szCs w:val="28"/>
          <w:lang w:val="it-IT"/>
        </w:rPr>
        <w:t>kinh doanh cho tổ chức</w:t>
      </w:r>
      <w:r w:rsidR="00810076">
        <w:rPr>
          <w:rFonts w:asciiTheme="majorHAnsi" w:hAnsiTheme="majorHAnsi" w:cstheme="majorHAnsi"/>
          <w:sz w:val="28"/>
          <w:szCs w:val="28"/>
          <w:lang w:val="nl-NL"/>
        </w:rPr>
        <w:t>, Dự thảo Luật</w:t>
      </w:r>
      <w:r w:rsidRPr="001420E7">
        <w:rPr>
          <w:rFonts w:asciiTheme="majorHAnsi" w:hAnsiTheme="majorHAnsi" w:cstheme="majorHAnsi"/>
          <w:sz w:val="28"/>
          <w:szCs w:val="28"/>
          <w:lang w:val="nl-NL"/>
        </w:rPr>
        <w:t xml:space="preserve"> </w:t>
      </w:r>
      <w:r w:rsidR="00A85D2C">
        <w:rPr>
          <w:rFonts w:asciiTheme="majorHAnsi" w:hAnsiTheme="majorHAnsi" w:cstheme="majorHAnsi"/>
          <w:sz w:val="28"/>
          <w:szCs w:val="28"/>
          <w:lang w:val="nl-NL"/>
        </w:rPr>
        <w:t xml:space="preserve">đã </w:t>
      </w:r>
      <w:r w:rsidRPr="001420E7">
        <w:rPr>
          <w:rFonts w:asciiTheme="majorHAnsi" w:hAnsiTheme="majorHAnsi" w:cstheme="majorHAnsi"/>
          <w:sz w:val="28"/>
          <w:szCs w:val="28"/>
          <w:lang w:val="nl-NL"/>
        </w:rPr>
        <w:t>b</w:t>
      </w:r>
      <w:r w:rsidRPr="001420E7">
        <w:rPr>
          <w:rFonts w:asciiTheme="majorHAnsi" w:hAnsiTheme="majorHAnsi" w:cstheme="majorHAnsi"/>
          <w:iCs/>
          <w:sz w:val="28"/>
          <w:szCs w:val="28"/>
          <w:lang w:val="vi-VN"/>
        </w:rPr>
        <w:t xml:space="preserve">ãi bỏ điều kiện </w:t>
      </w:r>
      <w:r w:rsidRPr="001420E7">
        <w:rPr>
          <w:rFonts w:asciiTheme="majorHAnsi" w:hAnsiTheme="majorHAnsi" w:cstheme="majorHAnsi"/>
          <w:i/>
          <w:iCs/>
          <w:sz w:val="28"/>
          <w:szCs w:val="28"/>
          <w:lang w:val="nl-NL"/>
        </w:rPr>
        <w:t>“</w:t>
      </w:r>
      <w:r w:rsidRPr="001420E7">
        <w:rPr>
          <w:rFonts w:asciiTheme="majorHAnsi" w:hAnsiTheme="majorHAnsi" w:cstheme="majorHAnsi"/>
          <w:i/>
          <w:iCs/>
          <w:sz w:val="28"/>
          <w:szCs w:val="28"/>
          <w:lang w:val="vi-VN"/>
        </w:rPr>
        <w:t>Có nhân lực, cơ sở vật chất - kỹ thuật đáp ứng yêu cầu tổ chức hoạt động giám định theo quy định của pháp luật</w:t>
      </w:r>
      <w:r w:rsidRPr="001420E7">
        <w:rPr>
          <w:rFonts w:asciiTheme="majorHAnsi" w:hAnsiTheme="majorHAnsi" w:cstheme="majorHAnsi"/>
          <w:i/>
          <w:iCs/>
          <w:sz w:val="28"/>
          <w:szCs w:val="28"/>
          <w:lang w:val="nl-NL"/>
        </w:rPr>
        <w:t xml:space="preserve">” </w:t>
      </w:r>
      <w:r w:rsidRPr="001420E7">
        <w:rPr>
          <w:rFonts w:asciiTheme="majorHAnsi" w:hAnsiTheme="majorHAnsi" w:cstheme="majorHAnsi"/>
          <w:iCs/>
          <w:sz w:val="28"/>
          <w:szCs w:val="28"/>
          <w:lang w:val="nl-NL"/>
        </w:rPr>
        <w:t>vì đ</w:t>
      </w:r>
      <w:r w:rsidRPr="001420E7">
        <w:rPr>
          <w:rFonts w:asciiTheme="majorHAnsi" w:hAnsiTheme="majorHAnsi" w:cstheme="majorHAnsi"/>
          <w:color w:val="000000"/>
          <w:sz w:val="28"/>
          <w:szCs w:val="28"/>
          <w:lang w:val="it-IT"/>
        </w:rPr>
        <w:t xml:space="preserve">iều kiện </w:t>
      </w:r>
      <w:r w:rsidR="00A85D2C">
        <w:rPr>
          <w:rFonts w:asciiTheme="majorHAnsi" w:hAnsiTheme="majorHAnsi" w:cstheme="majorHAnsi"/>
          <w:color w:val="000000"/>
          <w:sz w:val="28"/>
          <w:szCs w:val="28"/>
          <w:lang w:val="it-IT"/>
        </w:rPr>
        <w:t>này</w:t>
      </w:r>
      <w:r w:rsidRPr="001420E7">
        <w:rPr>
          <w:rFonts w:asciiTheme="majorHAnsi" w:hAnsiTheme="majorHAnsi" w:cstheme="majorHAnsi"/>
          <w:color w:val="000000"/>
          <w:sz w:val="28"/>
          <w:szCs w:val="28"/>
          <w:lang w:val="it-IT"/>
        </w:rPr>
        <w:t xml:space="preserve"> gây khó khăn cho cơ quan quản lý nhà nước về giám định </w:t>
      </w:r>
      <w:r w:rsidR="00A85D2C">
        <w:rPr>
          <w:rFonts w:asciiTheme="majorHAnsi" w:hAnsiTheme="majorHAnsi" w:cstheme="majorHAnsi"/>
          <w:color w:val="000000"/>
          <w:sz w:val="28"/>
          <w:szCs w:val="28"/>
          <w:lang w:val="it-IT"/>
        </w:rPr>
        <w:t xml:space="preserve">(phải </w:t>
      </w:r>
      <w:r w:rsidRPr="001420E7">
        <w:rPr>
          <w:rFonts w:asciiTheme="majorHAnsi" w:hAnsiTheme="majorHAnsi" w:cstheme="majorHAnsi"/>
          <w:color w:val="000000"/>
          <w:sz w:val="28"/>
          <w:szCs w:val="28"/>
          <w:lang w:val="it-IT"/>
        </w:rPr>
        <w:t>thẩm định cơ sở vật chất - kỹ thuật khi cấp Giấy chứng nhận đủ điều kiện kinh doanh giám định SHTT trong khi tiêu chí cụ thể cho việc thẩm định không có và thực tế công việc giám định SHTT cũng không thực sự đòi hỏi quá khắt khe về cơ sở vật chất và kỹ thuật</w:t>
      </w:r>
      <w:r w:rsidR="00A85D2C">
        <w:rPr>
          <w:rFonts w:asciiTheme="majorHAnsi" w:hAnsiTheme="majorHAnsi" w:cstheme="majorHAnsi"/>
          <w:color w:val="000000"/>
          <w:sz w:val="28"/>
          <w:szCs w:val="28"/>
          <w:lang w:val="it-IT"/>
        </w:rPr>
        <w:t>)</w:t>
      </w:r>
      <w:r w:rsidR="00120CEE">
        <w:rPr>
          <w:rFonts w:asciiTheme="majorHAnsi" w:hAnsiTheme="majorHAnsi" w:cstheme="majorHAnsi"/>
          <w:color w:val="000000"/>
          <w:sz w:val="28"/>
          <w:szCs w:val="28"/>
          <w:lang w:val="it-IT"/>
        </w:rPr>
        <w:t>. Ngoài ra, t</w:t>
      </w:r>
      <w:r w:rsidR="00120CEE" w:rsidRPr="00120CEE">
        <w:rPr>
          <w:rFonts w:asciiTheme="majorHAnsi" w:hAnsiTheme="majorHAnsi" w:cstheme="majorHAnsi"/>
          <w:color w:val="000000"/>
          <w:sz w:val="28"/>
          <w:szCs w:val="28"/>
          <w:lang w:val="it-IT"/>
        </w:rPr>
        <w:t xml:space="preserve">heo quy định tại Điều 29 Luật Doanh nghiệp 2014, trên Giấy chứng nhận đăng ký doanh nghiệp không bao gồm thông tin về tên ngành, nghề kinh doanh. Do đó, để phù hợp với quy định của Luật Doanh nghiệp, </w:t>
      </w:r>
      <w:r w:rsidR="00120CEE">
        <w:rPr>
          <w:rFonts w:asciiTheme="majorHAnsi" w:hAnsiTheme="majorHAnsi" w:cstheme="majorHAnsi"/>
          <w:color w:val="000000"/>
          <w:sz w:val="28"/>
          <w:szCs w:val="28"/>
          <w:lang w:val="it-IT"/>
        </w:rPr>
        <w:t>Dự thảo Luật</w:t>
      </w:r>
      <w:r w:rsidR="00120CEE" w:rsidRPr="00120CEE">
        <w:rPr>
          <w:rFonts w:asciiTheme="majorHAnsi" w:hAnsiTheme="majorHAnsi" w:cstheme="majorHAnsi"/>
          <w:color w:val="000000"/>
          <w:sz w:val="28"/>
          <w:szCs w:val="28"/>
          <w:lang w:val="it-IT"/>
        </w:rPr>
        <w:t xml:space="preserve"> loại bỏ yêu cầu phải có ngành nghề </w:t>
      </w:r>
      <w:r w:rsidR="00120CEE" w:rsidRPr="00120CEE">
        <w:rPr>
          <w:rFonts w:asciiTheme="majorHAnsi" w:hAnsiTheme="majorHAnsi" w:cstheme="majorHAnsi"/>
          <w:color w:val="000000"/>
          <w:sz w:val="28"/>
          <w:szCs w:val="28"/>
          <w:lang w:val="it-IT"/>
        </w:rPr>
        <w:lastRenderedPageBreak/>
        <w:t xml:space="preserve">trong đăng ký kinh doanh, đăng ký hoạt động và chỉ quy định </w:t>
      </w:r>
      <w:r w:rsidR="00120CEE" w:rsidRPr="001420E7">
        <w:rPr>
          <w:rFonts w:asciiTheme="majorHAnsi" w:hAnsiTheme="majorHAnsi" w:cstheme="majorHAnsi"/>
          <w:i/>
          <w:color w:val="000000"/>
          <w:sz w:val="28"/>
          <w:szCs w:val="28"/>
          <w:lang w:val="it-IT"/>
        </w:rPr>
        <w:t xml:space="preserve">“Có đăng ký ngành nghề kinh doanh, lĩnh vực hoạt động dịch vụ </w:t>
      </w:r>
      <w:r w:rsidR="00A85D2C" w:rsidRPr="001420E7">
        <w:rPr>
          <w:rFonts w:asciiTheme="majorHAnsi" w:hAnsiTheme="majorHAnsi" w:cstheme="majorHAnsi"/>
          <w:i/>
          <w:color w:val="000000"/>
          <w:sz w:val="28"/>
          <w:szCs w:val="28"/>
          <w:lang w:val="it-IT"/>
        </w:rPr>
        <w:t>giám định</w:t>
      </w:r>
      <w:r w:rsidR="00120CEE" w:rsidRPr="001420E7">
        <w:rPr>
          <w:rFonts w:asciiTheme="majorHAnsi" w:hAnsiTheme="majorHAnsi" w:cstheme="majorHAnsi"/>
          <w:i/>
          <w:color w:val="000000"/>
          <w:sz w:val="28"/>
          <w:szCs w:val="28"/>
          <w:lang w:val="it-IT"/>
        </w:rPr>
        <w:t xml:space="preserve"> sở hữu công nghiệp”</w:t>
      </w:r>
      <w:r w:rsidR="00120CEE" w:rsidRPr="00120CEE">
        <w:rPr>
          <w:rFonts w:asciiTheme="majorHAnsi" w:hAnsiTheme="majorHAnsi" w:cstheme="majorHAnsi"/>
          <w:color w:val="000000"/>
          <w:sz w:val="28"/>
          <w:szCs w:val="28"/>
          <w:lang w:val="it-IT"/>
        </w:rPr>
        <w:t xml:space="preserve">. Việc sửa đổi này giúp đơn giản hoá hồ sơ đăng ký ghi nhận tổ chức dịch vụ </w:t>
      </w:r>
      <w:r w:rsidR="00A85D2C">
        <w:rPr>
          <w:rFonts w:asciiTheme="majorHAnsi" w:hAnsiTheme="majorHAnsi" w:cstheme="majorHAnsi"/>
          <w:color w:val="000000"/>
          <w:sz w:val="28"/>
          <w:szCs w:val="28"/>
          <w:lang w:val="it-IT"/>
        </w:rPr>
        <w:t>giám định</w:t>
      </w:r>
      <w:r w:rsidR="00120CEE" w:rsidRPr="00120CEE">
        <w:rPr>
          <w:rFonts w:asciiTheme="majorHAnsi" w:hAnsiTheme="majorHAnsi" w:cstheme="majorHAnsi"/>
          <w:color w:val="000000"/>
          <w:sz w:val="28"/>
          <w:szCs w:val="28"/>
          <w:lang w:val="it-IT"/>
        </w:rPr>
        <w:t xml:space="preserve"> sở hữu công nghiệp khi người nộp đơn không cần phải nộp Bản sao Giấy chứng nhận đăng ký kinh doanh/Giấy chứng nhận đăng ký hoạt động.</w:t>
      </w:r>
    </w:p>
    <w:p w14:paraId="36CCD8B0" w14:textId="15696E87" w:rsidR="00FC6772" w:rsidRPr="001420E7" w:rsidRDefault="00C4494A" w:rsidP="001420E7">
      <w:pPr>
        <w:keepNext/>
        <w:spacing w:before="120" w:line="312" w:lineRule="auto"/>
        <w:ind w:firstLine="720"/>
        <w:jc w:val="both"/>
        <w:rPr>
          <w:rFonts w:asciiTheme="majorHAnsi" w:hAnsiTheme="majorHAnsi" w:cstheme="majorHAnsi"/>
          <w:sz w:val="28"/>
          <w:szCs w:val="28"/>
          <w:lang w:val="it-IT"/>
        </w:rPr>
      </w:pPr>
      <w:r w:rsidRPr="001420E7">
        <w:rPr>
          <w:rFonts w:asciiTheme="majorHAnsi" w:hAnsiTheme="majorHAnsi" w:cstheme="majorHAnsi"/>
          <w:sz w:val="28"/>
          <w:szCs w:val="28"/>
          <w:lang w:val="it-IT"/>
        </w:rPr>
        <w:t xml:space="preserve">Những sửa đổi, bổ sung trên dẫn đến những thay đổi </w:t>
      </w:r>
      <w:r w:rsidR="00FB185B">
        <w:rPr>
          <w:rFonts w:asciiTheme="majorHAnsi" w:hAnsiTheme="majorHAnsi" w:cstheme="majorHAnsi"/>
          <w:sz w:val="28"/>
          <w:szCs w:val="28"/>
          <w:lang w:val="it-IT"/>
        </w:rPr>
        <w:t xml:space="preserve">về </w:t>
      </w:r>
      <w:r w:rsidRPr="001420E7">
        <w:rPr>
          <w:rFonts w:asciiTheme="majorHAnsi" w:hAnsiTheme="majorHAnsi" w:cstheme="majorHAnsi"/>
          <w:sz w:val="28"/>
          <w:szCs w:val="28"/>
          <w:lang w:val="it-IT"/>
        </w:rPr>
        <w:t>yêu cầu</w:t>
      </w:r>
      <w:r w:rsidR="00FB185B">
        <w:rPr>
          <w:rFonts w:asciiTheme="majorHAnsi" w:hAnsiTheme="majorHAnsi" w:cstheme="majorHAnsi"/>
          <w:sz w:val="28"/>
          <w:szCs w:val="28"/>
          <w:lang w:val="it-IT"/>
        </w:rPr>
        <w:t>,</w:t>
      </w:r>
      <w:r w:rsidRPr="001420E7">
        <w:rPr>
          <w:rFonts w:asciiTheme="majorHAnsi" w:hAnsiTheme="majorHAnsi" w:cstheme="majorHAnsi"/>
          <w:sz w:val="28"/>
          <w:szCs w:val="28"/>
          <w:lang w:val="it-IT"/>
        </w:rPr>
        <w:t xml:space="preserve"> điều kiện </w:t>
      </w:r>
      <w:r w:rsidR="00FB185B">
        <w:rPr>
          <w:rFonts w:asciiTheme="majorHAnsi" w:hAnsiTheme="majorHAnsi" w:cstheme="majorHAnsi"/>
          <w:sz w:val="28"/>
          <w:szCs w:val="28"/>
          <w:lang w:val="it-IT"/>
        </w:rPr>
        <w:t xml:space="preserve">và hồ sơ </w:t>
      </w:r>
      <w:r w:rsidRPr="001420E7">
        <w:rPr>
          <w:rFonts w:asciiTheme="majorHAnsi" w:hAnsiTheme="majorHAnsi" w:cstheme="majorHAnsi"/>
          <w:sz w:val="28"/>
          <w:szCs w:val="28"/>
          <w:lang w:val="it-IT"/>
        </w:rPr>
        <w:t xml:space="preserve">của </w:t>
      </w:r>
      <w:r w:rsidR="002F0458" w:rsidRPr="001420E7">
        <w:rPr>
          <w:rFonts w:asciiTheme="majorHAnsi" w:hAnsiTheme="majorHAnsi" w:cstheme="majorHAnsi"/>
          <w:sz w:val="28"/>
          <w:szCs w:val="28"/>
          <w:lang w:val="it-IT"/>
        </w:rPr>
        <w:t>TTHC</w:t>
      </w:r>
      <w:r w:rsidR="0036260F">
        <w:rPr>
          <w:rFonts w:asciiTheme="majorHAnsi" w:hAnsiTheme="majorHAnsi" w:cstheme="majorHAnsi"/>
          <w:sz w:val="28"/>
          <w:szCs w:val="28"/>
          <w:lang w:val="it-IT"/>
        </w:rPr>
        <w:t xml:space="preserve"> </w:t>
      </w:r>
      <w:r w:rsidR="002F0458" w:rsidRPr="001420E7">
        <w:rPr>
          <w:rFonts w:asciiTheme="majorHAnsi" w:hAnsiTheme="majorHAnsi" w:cstheme="majorHAnsi"/>
          <w:i/>
          <w:sz w:val="28"/>
          <w:szCs w:val="28"/>
          <w:lang w:val="it-IT"/>
        </w:rPr>
        <w:t>(Đánh giá chi tiết được thực hiện tại biểu mẫu kèm theo)</w:t>
      </w:r>
      <w:r w:rsidRPr="001420E7">
        <w:rPr>
          <w:rFonts w:asciiTheme="majorHAnsi" w:hAnsiTheme="majorHAnsi" w:cstheme="majorHAnsi"/>
          <w:sz w:val="28"/>
          <w:szCs w:val="28"/>
          <w:lang w:val="it-IT"/>
        </w:rPr>
        <w:t>.</w:t>
      </w:r>
      <w:r w:rsidR="00E61D10">
        <w:rPr>
          <w:rFonts w:asciiTheme="majorHAnsi" w:hAnsiTheme="majorHAnsi" w:cstheme="majorHAnsi"/>
          <w:sz w:val="28"/>
          <w:szCs w:val="28"/>
          <w:lang w:val="it-IT"/>
        </w:rPr>
        <w:t xml:space="preserve"> </w:t>
      </w:r>
      <w:r w:rsidRPr="001420E7">
        <w:rPr>
          <w:rFonts w:asciiTheme="majorHAnsi" w:hAnsiTheme="majorHAnsi" w:cstheme="majorHAnsi"/>
          <w:sz w:val="28"/>
          <w:szCs w:val="28"/>
          <w:lang w:val="it-IT"/>
        </w:rPr>
        <w:t xml:space="preserve">TTHC sửa đổi, bổ sung được quy định tại </w:t>
      </w:r>
      <w:r w:rsidR="00805A1B">
        <w:rPr>
          <w:rFonts w:asciiTheme="majorHAnsi" w:hAnsiTheme="majorHAnsi" w:cstheme="majorHAnsi"/>
          <w:sz w:val="28"/>
          <w:szCs w:val="28"/>
          <w:lang w:val="it-IT"/>
        </w:rPr>
        <w:t>K</w:t>
      </w:r>
      <w:r w:rsidRPr="001420E7">
        <w:rPr>
          <w:rFonts w:asciiTheme="majorHAnsi" w:hAnsiTheme="majorHAnsi" w:cstheme="majorHAnsi"/>
          <w:sz w:val="28"/>
          <w:szCs w:val="28"/>
          <w:lang w:val="it-IT"/>
        </w:rPr>
        <w:t>hoản</w:t>
      </w:r>
      <w:r w:rsidR="00F4110B">
        <w:rPr>
          <w:rFonts w:asciiTheme="majorHAnsi" w:hAnsiTheme="majorHAnsi" w:cstheme="majorHAnsi"/>
          <w:sz w:val="28"/>
          <w:szCs w:val="28"/>
          <w:lang w:val="it-IT"/>
        </w:rPr>
        <w:t xml:space="preserve"> 79</w:t>
      </w:r>
      <w:r w:rsidR="00805A1B" w:rsidRPr="001420E7">
        <w:rPr>
          <w:rFonts w:asciiTheme="majorHAnsi" w:hAnsiTheme="majorHAnsi" w:cstheme="majorHAnsi"/>
          <w:sz w:val="28"/>
          <w:szCs w:val="28"/>
          <w:lang w:val="it-IT"/>
        </w:rPr>
        <w:t xml:space="preserve"> </w:t>
      </w:r>
      <w:r w:rsidRPr="001420E7">
        <w:rPr>
          <w:rFonts w:asciiTheme="majorHAnsi" w:hAnsiTheme="majorHAnsi" w:cstheme="majorHAnsi"/>
          <w:sz w:val="28"/>
          <w:szCs w:val="28"/>
          <w:lang w:val="it-IT"/>
        </w:rPr>
        <w:t xml:space="preserve">Điều 1 </w:t>
      </w:r>
      <w:r w:rsidR="00805A1B">
        <w:rPr>
          <w:rFonts w:asciiTheme="majorHAnsi" w:hAnsiTheme="majorHAnsi" w:cstheme="majorHAnsi"/>
          <w:sz w:val="28"/>
          <w:szCs w:val="28"/>
          <w:lang w:val="it-IT"/>
        </w:rPr>
        <w:t>D</w:t>
      </w:r>
      <w:r w:rsidRPr="001420E7">
        <w:rPr>
          <w:rFonts w:asciiTheme="majorHAnsi" w:hAnsiTheme="majorHAnsi" w:cstheme="majorHAnsi"/>
          <w:sz w:val="28"/>
          <w:szCs w:val="28"/>
          <w:lang w:val="it-IT"/>
        </w:rPr>
        <w:t>ự án Luật.</w:t>
      </w:r>
    </w:p>
    <w:p w14:paraId="2FED37C1" w14:textId="77777777" w:rsidR="00043AF5" w:rsidRPr="003103D9" w:rsidRDefault="00043AF5" w:rsidP="001420E7">
      <w:pPr>
        <w:widowControl w:val="0"/>
        <w:shd w:val="clear" w:color="auto" w:fill="FFFFFF"/>
        <w:spacing w:before="120" w:line="312" w:lineRule="auto"/>
        <w:ind w:firstLine="720"/>
        <w:jc w:val="both"/>
        <w:rPr>
          <w:color w:val="000000"/>
          <w:sz w:val="28"/>
          <w:szCs w:val="28"/>
          <w:lang w:val="nl-NL"/>
        </w:rPr>
      </w:pPr>
      <w:r w:rsidRPr="00260FEE">
        <w:rPr>
          <w:color w:val="000000"/>
          <w:sz w:val="28"/>
          <w:szCs w:val="28"/>
          <w:lang w:val="vi-VN"/>
        </w:rPr>
        <w:t xml:space="preserve">Trên đây là báo cáo đánh giá tác động </w:t>
      </w:r>
      <w:r w:rsidR="00941CE9" w:rsidRPr="0094437E">
        <w:rPr>
          <w:color w:val="000000"/>
          <w:sz w:val="28"/>
          <w:szCs w:val="28"/>
          <w:lang w:val="nl-NL"/>
        </w:rPr>
        <w:t>TTHC</w:t>
      </w:r>
      <w:r w:rsidRPr="00260FEE">
        <w:rPr>
          <w:color w:val="000000"/>
          <w:sz w:val="28"/>
          <w:szCs w:val="28"/>
          <w:lang w:val="vi-VN"/>
        </w:rPr>
        <w:t xml:space="preserve"> trong </w:t>
      </w:r>
      <w:r w:rsidRPr="003103D9">
        <w:rPr>
          <w:color w:val="000000"/>
          <w:sz w:val="28"/>
          <w:szCs w:val="28"/>
          <w:lang w:val="nl-NL"/>
        </w:rPr>
        <w:t>D</w:t>
      </w:r>
      <w:r w:rsidRPr="00260FEE">
        <w:rPr>
          <w:color w:val="000000"/>
          <w:sz w:val="28"/>
          <w:szCs w:val="28"/>
          <w:lang w:val="vi-VN"/>
        </w:rPr>
        <w:t xml:space="preserve">ự án Luật, </w:t>
      </w:r>
      <w:r w:rsidRPr="003F629B">
        <w:rPr>
          <w:color w:val="000000"/>
          <w:sz w:val="28"/>
          <w:szCs w:val="28"/>
          <w:lang w:val="vi-VN"/>
        </w:rPr>
        <w:t xml:space="preserve">Bộ </w:t>
      </w:r>
      <w:r w:rsidRPr="003103D9">
        <w:rPr>
          <w:color w:val="000000"/>
          <w:sz w:val="28"/>
          <w:szCs w:val="28"/>
          <w:lang w:val="nl-NL"/>
        </w:rPr>
        <w:t>Khoa học và Công nghệ</w:t>
      </w:r>
      <w:r w:rsidRPr="003F629B">
        <w:rPr>
          <w:color w:val="000000"/>
          <w:sz w:val="28"/>
          <w:szCs w:val="28"/>
          <w:lang w:val="vi-VN"/>
        </w:rPr>
        <w:t xml:space="preserve"> kính trình </w:t>
      </w:r>
      <w:r w:rsidRPr="00260FEE">
        <w:rPr>
          <w:color w:val="000000"/>
          <w:sz w:val="28"/>
          <w:szCs w:val="28"/>
          <w:lang w:val="vi-VN"/>
        </w:rPr>
        <w:t>Chính phủ xem xét, báo cáo Quốc hội</w:t>
      </w:r>
      <w:r w:rsidRPr="003F629B">
        <w:rPr>
          <w:color w:val="000000"/>
          <w:sz w:val="28"/>
          <w:szCs w:val="28"/>
          <w:lang w:val="vi-VN"/>
        </w:rPr>
        <w:t>./.</w:t>
      </w:r>
    </w:p>
    <w:p w14:paraId="3A80A827" w14:textId="77777777" w:rsidR="00043AF5" w:rsidRPr="003103D9" w:rsidRDefault="00043AF5" w:rsidP="00043AF5">
      <w:pPr>
        <w:widowControl w:val="0"/>
        <w:shd w:val="clear" w:color="auto" w:fill="FFFFFF"/>
        <w:spacing w:before="240"/>
        <w:ind w:firstLine="720"/>
        <w:jc w:val="both"/>
        <w:rPr>
          <w:color w:val="000000"/>
          <w:sz w:val="28"/>
          <w:szCs w:val="28"/>
          <w:lang w:val="nl-NL"/>
        </w:rPr>
      </w:pPr>
    </w:p>
    <w:tbl>
      <w:tblPr>
        <w:tblW w:w="9108" w:type="dxa"/>
        <w:tblInd w:w="248" w:type="dxa"/>
        <w:tblLayout w:type="fixed"/>
        <w:tblLook w:val="0000" w:firstRow="0" w:lastRow="0" w:firstColumn="0" w:lastColumn="0" w:noHBand="0" w:noVBand="0"/>
      </w:tblPr>
      <w:tblGrid>
        <w:gridCol w:w="6381"/>
        <w:gridCol w:w="2727"/>
      </w:tblGrid>
      <w:tr w:rsidR="00043AF5" w:rsidRPr="0058784E" w14:paraId="55440FF3" w14:textId="77777777" w:rsidTr="00D74EFD">
        <w:trPr>
          <w:trHeight w:val="2737"/>
        </w:trPr>
        <w:tc>
          <w:tcPr>
            <w:tcW w:w="6381" w:type="dxa"/>
          </w:tcPr>
          <w:p w14:paraId="74BFAD1E" w14:textId="77777777" w:rsidR="00043AF5" w:rsidRPr="00260FEE" w:rsidRDefault="00043AF5" w:rsidP="00D74EFD">
            <w:pPr>
              <w:widowControl w:val="0"/>
              <w:tabs>
                <w:tab w:val="center" w:pos="2482"/>
              </w:tabs>
              <w:spacing w:before="120"/>
              <w:rPr>
                <w:b/>
                <w:bCs/>
                <w:i/>
                <w:iCs/>
                <w:lang w:val="vi-VN"/>
              </w:rPr>
            </w:pPr>
            <w:r w:rsidRPr="0058784E">
              <w:rPr>
                <w:b/>
                <w:bCs/>
                <w:i/>
                <w:iCs/>
                <w:lang w:val="vi-VN"/>
              </w:rPr>
              <w:t xml:space="preserve">Nơi nhận: </w:t>
            </w:r>
          </w:p>
          <w:p w14:paraId="786146A4" w14:textId="77777777" w:rsidR="00043AF5" w:rsidRPr="003103D9" w:rsidRDefault="00043AF5" w:rsidP="00D74EFD">
            <w:pPr>
              <w:widowControl w:val="0"/>
              <w:tabs>
                <w:tab w:val="center" w:pos="2482"/>
              </w:tabs>
              <w:rPr>
                <w:lang w:val="vi-VN"/>
              </w:rPr>
            </w:pPr>
            <w:r w:rsidRPr="003103D9">
              <w:rPr>
                <w:sz w:val="22"/>
                <w:lang w:val="vi-VN"/>
              </w:rPr>
              <w:t>- Bộ VH, TT&amp;DL, Bộ NN&amp;PTNT (để phối hợp);</w:t>
            </w:r>
          </w:p>
          <w:p w14:paraId="46DFED66" w14:textId="77777777" w:rsidR="00043AF5" w:rsidRPr="00260FEE" w:rsidRDefault="00043AF5" w:rsidP="00D74EFD">
            <w:pPr>
              <w:widowControl w:val="0"/>
              <w:tabs>
                <w:tab w:val="center" w:pos="2482"/>
              </w:tabs>
              <w:rPr>
                <w:lang w:val="vi-VN"/>
              </w:rPr>
            </w:pPr>
            <w:r w:rsidRPr="0058784E">
              <w:rPr>
                <w:sz w:val="22"/>
                <w:lang w:val="vi-VN"/>
              </w:rPr>
              <w:t xml:space="preserve">- </w:t>
            </w:r>
            <w:r w:rsidRPr="00260FEE">
              <w:rPr>
                <w:sz w:val="22"/>
                <w:lang w:val="vi-VN"/>
              </w:rPr>
              <w:t>Bộ Tư pháp;</w:t>
            </w:r>
          </w:p>
          <w:p w14:paraId="17A34A95" w14:textId="77777777" w:rsidR="00043AF5" w:rsidRPr="00260FEE" w:rsidRDefault="00043AF5" w:rsidP="00D74EFD">
            <w:pPr>
              <w:widowControl w:val="0"/>
              <w:rPr>
                <w:lang w:val="vi-VN"/>
              </w:rPr>
            </w:pPr>
            <w:r w:rsidRPr="00260FEE">
              <w:rPr>
                <w:sz w:val="22"/>
                <w:lang w:val="vi-VN"/>
              </w:rPr>
              <w:t>- Văn phòng Chính phủ;</w:t>
            </w:r>
          </w:p>
          <w:p w14:paraId="6E70F883" w14:textId="77777777" w:rsidR="00043AF5" w:rsidRPr="00260FEE" w:rsidRDefault="00043AF5" w:rsidP="00D74EFD">
            <w:pPr>
              <w:widowControl w:val="0"/>
              <w:rPr>
                <w:lang w:val="vi-VN"/>
              </w:rPr>
            </w:pPr>
            <w:r w:rsidRPr="00260FEE">
              <w:rPr>
                <w:sz w:val="22"/>
                <w:lang w:val="vi-VN"/>
              </w:rPr>
              <w:t>-</w:t>
            </w:r>
            <w:r w:rsidRPr="0058784E">
              <w:rPr>
                <w:sz w:val="22"/>
                <w:lang w:val="vi-VN"/>
              </w:rPr>
              <w:t xml:space="preserve"> Lưu: VT, PC, </w:t>
            </w:r>
            <w:r w:rsidRPr="00260FEE">
              <w:rPr>
                <w:sz w:val="22"/>
                <w:lang w:val="vi-VN"/>
              </w:rPr>
              <w:t xml:space="preserve">VP, </w:t>
            </w:r>
            <w:r w:rsidRPr="003103D9">
              <w:rPr>
                <w:sz w:val="22"/>
                <w:lang w:val="vi-VN"/>
              </w:rPr>
              <w:t>SHTT</w:t>
            </w:r>
            <w:r w:rsidRPr="00260FEE">
              <w:rPr>
                <w:sz w:val="22"/>
                <w:lang w:val="vi-VN"/>
              </w:rPr>
              <w:t>.</w:t>
            </w:r>
          </w:p>
          <w:p w14:paraId="7EFAB73E" w14:textId="77777777" w:rsidR="00043AF5" w:rsidRPr="0058784E" w:rsidRDefault="00043AF5" w:rsidP="00D74EFD">
            <w:pPr>
              <w:widowControl w:val="0"/>
              <w:spacing w:before="120"/>
              <w:rPr>
                <w:lang w:val="vi-VN"/>
              </w:rPr>
            </w:pPr>
          </w:p>
          <w:p w14:paraId="7354B6E3" w14:textId="77777777" w:rsidR="00043AF5" w:rsidRPr="0058784E" w:rsidRDefault="00043AF5" w:rsidP="00D74EFD">
            <w:pPr>
              <w:widowControl w:val="0"/>
              <w:spacing w:before="120"/>
              <w:rPr>
                <w:lang w:val="vi-VN"/>
              </w:rPr>
            </w:pPr>
          </w:p>
          <w:p w14:paraId="13F91BED" w14:textId="77777777" w:rsidR="00043AF5" w:rsidRPr="0058784E" w:rsidRDefault="00043AF5" w:rsidP="00D74EFD">
            <w:pPr>
              <w:widowControl w:val="0"/>
              <w:tabs>
                <w:tab w:val="left" w:pos="3915"/>
              </w:tabs>
              <w:spacing w:before="120"/>
              <w:rPr>
                <w:lang w:val="vi-VN"/>
              </w:rPr>
            </w:pPr>
            <w:r w:rsidRPr="0058784E">
              <w:rPr>
                <w:lang w:val="vi-VN"/>
              </w:rPr>
              <w:tab/>
            </w:r>
          </w:p>
        </w:tc>
        <w:tc>
          <w:tcPr>
            <w:tcW w:w="2727" w:type="dxa"/>
          </w:tcPr>
          <w:p w14:paraId="56B11782" w14:textId="77777777" w:rsidR="00043AF5" w:rsidRPr="001420E7" w:rsidRDefault="00043AF5" w:rsidP="001420E7">
            <w:pPr>
              <w:widowControl w:val="0"/>
              <w:outlineLvl w:val="2"/>
              <w:rPr>
                <w:b/>
                <w:bCs/>
                <w:sz w:val="28"/>
                <w:szCs w:val="28"/>
                <w:lang w:val="vi-VN"/>
              </w:rPr>
            </w:pPr>
            <w:r w:rsidRPr="001420E7">
              <w:rPr>
                <w:b/>
                <w:bCs/>
                <w:sz w:val="28"/>
                <w:szCs w:val="28"/>
                <w:lang w:val="vi-VN"/>
              </w:rPr>
              <w:t>BỘ TRƯỞNG</w:t>
            </w:r>
          </w:p>
          <w:p w14:paraId="62DFA9D8" w14:textId="77777777" w:rsidR="00043AF5" w:rsidRPr="00260FEE" w:rsidRDefault="00043AF5" w:rsidP="00D74EFD">
            <w:pPr>
              <w:widowControl w:val="0"/>
              <w:spacing w:before="120"/>
              <w:outlineLvl w:val="2"/>
              <w:rPr>
                <w:b/>
                <w:bCs/>
                <w:lang w:val="vi-VN"/>
              </w:rPr>
            </w:pPr>
          </w:p>
          <w:p w14:paraId="3983B895" w14:textId="77777777" w:rsidR="00043AF5" w:rsidRPr="00260FEE" w:rsidRDefault="00043AF5" w:rsidP="00D74EFD">
            <w:pPr>
              <w:widowControl w:val="0"/>
              <w:spacing w:before="120"/>
              <w:outlineLvl w:val="2"/>
              <w:rPr>
                <w:b/>
                <w:bCs/>
                <w:lang w:val="vi-VN"/>
              </w:rPr>
            </w:pPr>
          </w:p>
          <w:p w14:paraId="0D4D024D" w14:textId="77777777" w:rsidR="00043AF5" w:rsidRPr="0058784E" w:rsidRDefault="00043AF5" w:rsidP="00D74EFD">
            <w:pPr>
              <w:widowControl w:val="0"/>
              <w:spacing w:before="120"/>
              <w:jc w:val="center"/>
              <w:outlineLvl w:val="2"/>
              <w:rPr>
                <w:b/>
                <w:bCs/>
                <w:sz w:val="26"/>
                <w:szCs w:val="26"/>
                <w:lang w:val="vi-VN"/>
              </w:rPr>
            </w:pPr>
          </w:p>
          <w:p w14:paraId="5E5DF31A" w14:textId="77777777" w:rsidR="00043AF5" w:rsidRPr="00FF1C2E" w:rsidRDefault="00043AF5" w:rsidP="00D74EFD">
            <w:pPr>
              <w:widowControl w:val="0"/>
              <w:spacing w:before="120"/>
              <w:jc w:val="center"/>
              <w:rPr>
                <w:sz w:val="28"/>
                <w:szCs w:val="28"/>
              </w:rPr>
            </w:pPr>
          </w:p>
        </w:tc>
      </w:tr>
    </w:tbl>
    <w:p w14:paraId="2F24BF82" w14:textId="77777777" w:rsidR="002A49C9" w:rsidRDefault="002A49C9"/>
    <w:sectPr w:rsidR="002A49C9" w:rsidSect="00EB3C40">
      <w:headerReference w:type="default" r:id="rId11"/>
      <w:pgSz w:w="11906" w:h="16838" w:code="9"/>
      <w:pgMar w:top="1134"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7E6FB" w14:textId="77777777" w:rsidR="00F30B85" w:rsidRDefault="00F30B85">
      <w:r>
        <w:separator/>
      </w:r>
    </w:p>
  </w:endnote>
  <w:endnote w:type="continuationSeparator" w:id="0">
    <w:p w14:paraId="6F15DED6" w14:textId="77777777" w:rsidR="00F30B85" w:rsidRDefault="00F30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A4F3A" w14:textId="3C90DDE9" w:rsidR="00C74A03" w:rsidRDefault="00C74A03">
    <w:pPr>
      <w:pStyle w:val="Footer"/>
      <w:jc w:val="right"/>
    </w:pPr>
  </w:p>
  <w:p w14:paraId="777E215C" w14:textId="77777777" w:rsidR="00C74A03" w:rsidRDefault="00C74A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E86A9" w14:textId="77777777" w:rsidR="00F30B85" w:rsidRDefault="00F30B85">
      <w:r>
        <w:separator/>
      </w:r>
    </w:p>
  </w:footnote>
  <w:footnote w:type="continuationSeparator" w:id="0">
    <w:p w14:paraId="4E2F30D5" w14:textId="77777777" w:rsidR="00F30B85" w:rsidRDefault="00F30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479481"/>
      <w:docPartObj>
        <w:docPartGallery w:val="Page Numbers (Top of Page)"/>
        <w:docPartUnique/>
      </w:docPartObj>
    </w:sdtPr>
    <w:sdtEndPr>
      <w:rPr>
        <w:noProof/>
        <w:sz w:val="26"/>
        <w:szCs w:val="26"/>
      </w:rPr>
    </w:sdtEndPr>
    <w:sdtContent>
      <w:p w14:paraId="6ECE8229" w14:textId="387F436C" w:rsidR="00126382" w:rsidRPr="00126382" w:rsidRDefault="00126382">
        <w:pPr>
          <w:pStyle w:val="Header"/>
          <w:jc w:val="center"/>
          <w:rPr>
            <w:sz w:val="26"/>
            <w:szCs w:val="26"/>
          </w:rPr>
        </w:pPr>
        <w:r w:rsidRPr="00126382">
          <w:rPr>
            <w:sz w:val="26"/>
            <w:szCs w:val="26"/>
          </w:rPr>
          <w:fldChar w:fldCharType="begin"/>
        </w:r>
        <w:r w:rsidRPr="00126382">
          <w:rPr>
            <w:sz w:val="26"/>
            <w:szCs w:val="26"/>
          </w:rPr>
          <w:instrText xml:space="preserve"> PAGE   \* MERGEFORMAT </w:instrText>
        </w:r>
        <w:r w:rsidRPr="00126382">
          <w:rPr>
            <w:sz w:val="26"/>
            <w:szCs w:val="26"/>
          </w:rPr>
          <w:fldChar w:fldCharType="separate"/>
        </w:r>
        <w:r w:rsidRPr="00126382">
          <w:rPr>
            <w:noProof/>
            <w:sz w:val="26"/>
            <w:szCs w:val="26"/>
          </w:rPr>
          <w:t>2</w:t>
        </w:r>
        <w:r w:rsidRPr="00126382">
          <w:rPr>
            <w:noProof/>
            <w:sz w:val="26"/>
            <w:szCs w:val="26"/>
          </w:rPr>
          <w:fldChar w:fldCharType="end"/>
        </w:r>
      </w:p>
    </w:sdtContent>
  </w:sdt>
  <w:p w14:paraId="16EB1F65" w14:textId="77777777" w:rsidR="00126382" w:rsidRDefault="001263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3958B" w14:textId="77777777" w:rsidR="00C74A03" w:rsidRDefault="00C74A03">
    <w:pPr>
      <w:pStyle w:val="Header"/>
      <w:jc w:val="right"/>
    </w:pPr>
  </w:p>
  <w:p w14:paraId="567CFBC4" w14:textId="77777777" w:rsidR="00C74A03" w:rsidRDefault="00C74A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51130030"/>
      <w:docPartObj>
        <w:docPartGallery w:val="Page Numbers (Top of Page)"/>
        <w:docPartUnique/>
      </w:docPartObj>
    </w:sdtPr>
    <w:sdtEndPr>
      <w:rPr>
        <w:noProof/>
        <w:sz w:val="26"/>
        <w:szCs w:val="26"/>
      </w:rPr>
    </w:sdtEndPr>
    <w:sdtContent>
      <w:p w14:paraId="38225DD3" w14:textId="77777777" w:rsidR="00EB3C40" w:rsidRPr="00126382" w:rsidRDefault="00EB3C40">
        <w:pPr>
          <w:pStyle w:val="Header"/>
          <w:jc w:val="center"/>
          <w:rPr>
            <w:sz w:val="26"/>
            <w:szCs w:val="26"/>
          </w:rPr>
        </w:pPr>
        <w:r w:rsidRPr="00126382">
          <w:rPr>
            <w:sz w:val="26"/>
            <w:szCs w:val="26"/>
          </w:rPr>
          <w:fldChar w:fldCharType="begin"/>
        </w:r>
        <w:r w:rsidRPr="00126382">
          <w:rPr>
            <w:sz w:val="26"/>
            <w:szCs w:val="26"/>
          </w:rPr>
          <w:instrText xml:space="preserve"> PAGE   \* MERGEFORMAT </w:instrText>
        </w:r>
        <w:r w:rsidRPr="00126382">
          <w:rPr>
            <w:sz w:val="26"/>
            <w:szCs w:val="26"/>
          </w:rPr>
          <w:fldChar w:fldCharType="separate"/>
        </w:r>
        <w:r w:rsidRPr="00126382">
          <w:rPr>
            <w:noProof/>
            <w:sz w:val="26"/>
            <w:szCs w:val="26"/>
          </w:rPr>
          <w:t>2</w:t>
        </w:r>
        <w:r w:rsidRPr="00126382">
          <w:rPr>
            <w:noProof/>
            <w:sz w:val="26"/>
            <w:szCs w:val="26"/>
          </w:rPr>
          <w:fldChar w:fldCharType="end"/>
        </w:r>
      </w:p>
    </w:sdtContent>
  </w:sdt>
  <w:p w14:paraId="197639DA" w14:textId="77777777" w:rsidR="00EB3C40" w:rsidRDefault="00EB3C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F0C4B"/>
    <w:multiLevelType w:val="hybridMultilevel"/>
    <w:tmpl w:val="E02CB8CE"/>
    <w:lvl w:ilvl="0" w:tplc="C59A5F56">
      <w:start w:val="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11173F99"/>
    <w:multiLevelType w:val="hybridMultilevel"/>
    <w:tmpl w:val="E4CC0A2A"/>
    <w:lvl w:ilvl="0" w:tplc="5210A73A">
      <w:start w:val="1"/>
      <w:numFmt w:val="lowerLetter"/>
      <w:lvlText w:val="%1)"/>
      <w:lvlJc w:val="left"/>
      <w:pPr>
        <w:ind w:left="1080" w:hanging="360"/>
      </w:pPr>
      <w:rPr>
        <w:rFonts w:hint="default"/>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13F550CD"/>
    <w:multiLevelType w:val="hybridMultilevel"/>
    <w:tmpl w:val="F60CCAF8"/>
    <w:lvl w:ilvl="0" w:tplc="1868CC60">
      <w:start w:val="1"/>
      <w:numFmt w:val="lowerLetter"/>
      <w:lvlText w:val="%1)"/>
      <w:lvlJc w:val="left"/>
      <w:pPr>
        <w:ind w:left="1080" w:hanging="360"/>
      </w:pPr>
      <w:rPr>
        <w:rFonts w:hint="default"/>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14106C5C"/>
    <w:multiLevelType w:val="hybridMultilevel"/>
    <w:tmpl w:val="51360400"/>
    <w:lvl w:ilvl="0" w:tplc="0FA46342">
      <w:start w:val="1"/>
      <w:numFmt w:val="lowerLetter"/>
      <w:lvlText w:val="%1)"/>
      <w:lvlJc w:val="left"/>
      <w:pPr>
        <w:ind w:left="1080" w:hanging="360"/>
      </w:pPr>
      <w:rPr>
        <w:rFonts w:hint="default"/>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1CC01F3B"/>
    <w:multiLevelType w:val="hybridMultilevel"/>
    <w:tmpl w:val="B6EC0F66"/>
    <w:lvl w:ilvl="0" w:tplc="C46299AA">
      <w:start w:val="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22A8451C"/>
    <w:multiLevelType w:val="hybridMultilevel"/>
    <w:tmpl w:val="FC561A1C"/>
    <w:lvl w:ilvl="0" w:tplc="EB64ED2A">
      <w:start w:val="1"/>
      <w:numFmt w:val="lowerLetter"/>
      <w:lvlText w:val="%1)"/>
      <w:lvlJc w:val="left"/>
      <w:pPr>
        <w:ind w:left="1080" w:hanging="360"/>
      </w:pPr>
      <w:rPr>
        <w:rFonts w:hint="default"/>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2FD943EB"/>
    <w:multiLevelType w:val="hybridMultilevel"/>
    <w:tmpl w:val="7E9EE5E8"/>
    <w:lvl w:ilvl="0" w:tplc="70BAECB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472C3789"/>
    <w:multiLevelType w:val="hybridMultilevel"/>
    <w:tmpl w:val="9E8CF258"/>
    <w:lvl w:ilvl="0" w:tplc="1C3A51BA">
      <w:start w:val="1"/>
      <w:numFmt w:val="lowerLetter"/>
      <w:lvlText w:val="%1)"/>
      <w:lvlJc w:val="left"/>
      <w:pPr>
        <w:ind w:left="1080" w:hanging="360"/>
      </w:pPr>
      <w:rPr>
        <w:rFonts w:hint="default"/>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4D3D71B8"/>
    <w:multiLevelType w:val="hybridMultilevel"/>
    <w:tmpl w:val="9E8E1BEE"/>
    <w:lvl w:ilvl="0" w:tplc="BACCC720">
      <w:start w:val="1"/>
      <w:numFmt w:val="lowerLetter"/>
      <w:lvlText w:val="%1)"/>
      <w:lvlJc w:val="left"/>
      <w:pPr>
        <w:ind w:left="1080" w:hanging="360"/>
      </w:pPr>
      <w:rPr>
        <w:rFonts w:hint="default"/>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18516A5"/>
    <w:multiLevelType w:val="hybridMultilevel"/>
    <w:tmpl w:val="3B50BCB2"/>
    <w:lvl w:ilvl="0" w:tplc="AC944D60">
      <w:start w:val="1"/>
      <w:numFmt w:val="lowerLetter"/>
      <w:lvlText w:val="%1)"/>
      <w:lvlJc w:val="left"/>
      <w:pPr>
        <w:ind w:left="1080" w:hanging="360"/>
      </w:pPr>
      <w:rPr>
        <w:rFonts w:hint="default"/>
        <w:i/>
        <w:lang w:val="nl-NL"/>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6CE84F29"/>
    <w:multiLevelType w:val="hybridMultilevel"/>
    <w:tmpl w:val="6AEA2FC4"/>
    <w:lvl w:ilvl="0" w:tplc="D592D944">
      <w:start w:val="1"/>
      <w:numFmt w:val="lowerLetter"/>
      <w:lvlText w:val="%1)"/>
      <w:lvlJc w:val="left"/>
      <w:pPr>
        <w:ind w:left="1080" w:hanging="360"/>
      </w:pPr>
      <w:rPr>
        <w:rFonts w:hint="default"/>
        <w:b/>
        <w:i/>
        <w:sz w:val="28"/>
        <w:szCs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766E29FC"/>
    <w:multiLevelType w:val="hybridMultilevel"/>
    <w:tmpl w:val="492A3A12"/>
    <w:lvl w:ilvl="0" w:tplc="8BDE64B0">
      <w:start w:val="1"/>
      <w:numFmt w:val="lowerLetter"/>
      <w:lvlText w:val="%1)"/>
      <w:lvlJc w:val="left"/>
      <w:pPr>
        <w:ind w:left="1080" w:hanging="360"/>
      </w:pPr>
      <w:rPr>
        <w:rFonts w:hint="default"/>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77066ED7"/>
    <w:multiLevelType w:val="hybridMultilevel"/>
    <w:tmpl w:val="66CC3A34"/>
    <w:lvl w:ilvl="0" w:tplc="36441C3A">
      <w:start w:val="1"/>
      <w:numFmt w:val="lowerLetter"/>
      <w:lvlText w:val="%1)"/>
      <w:lvlJc w:val="left"/>
      <w:pPr>
        <w:ind w:left="1080" w:hanging="360"/>
      </w:pPr>
      <w:rPr>
        <w:rFonts w:hint="default"/>
        <w:b/>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6"/>
  </w:num>
  <w:num w:numId="2">
    <w:abstractNumId w:val="5"/>
  </w:num>
  <w:num w:numId="3">
    <w:abstractNumId w:val="8"/>
  </w:num>
  <w:num w:numId="4">
    <w:abstractNumId w:val="2"/>
  </w:num>
  <w:num w:numId="5">
    <w:abstractNumId w:val="1"/>
  </w:num>
  <w:num w:numId="6">
    <w:abstractNumId w:val="7"/>
  </w:num>
  <w:num w:numId="7">
    <w:abstractNumId w:val="3"/>
  </w:num>
  <w:num w:numId="8">
    <w:abstractNumId w:val="9"/>
  </w:num>
  <w:num w:numId="9">
    <w:abstractNumId w:val="11"/>
  </w:num>
  <w:num w:numId="10">
    <w:abstractNumId w:val="10"/>
  </w:num>
  <w:num w:numId="11">
    <w:abstractNumId w:val="12"/>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3AF5"/>
    <w:rsid w:val="00017CB2"/>
    <w:rsid w:val="00025380"/>
    <w:rsid w:val="000423A8"/>
    <w:rsid w:val="00043AF5"/>
    <w:rsid w:val="0005041A"/>
    <w:rsid w:val="00074D1E"/>
    <w:rsid w:val="000A1DD9"/>
    <w:rsid w:val="000A68EE"/>
    <w:rsid w:val="000D38E1"/>
    <w:rsid w:val="00120CEE"/>
    <w:rsid w:val="00126382"/>
    <w:rsid w:val="0012758A"/>
    <w:rsid w:val="001406FB"/>
    <w:rsid w:val="001420E7"/>
    <w:rsid w:val="00175C61"/>
    <w:rsid w:val="0017708B"/>
    <w:rsid w:val="0017728C"/>
    <w:rsid w:val="00182C6F"/>
    <w:rsid w:val="00193402"/>
    <w:rsid w:val="001F7714"/>
    <w:rsid w:val="00206269"/>
    <w:rsid w:val="0021242F"/>
    <w:rsid w:val="00240617"/>
    <w:rsid w:val="00271195"/>
    <w:rsid w:val="00293945"/>
    <w:rsid w:val="00295789"/>
    <w:rsid w:val="002A49C9"/>
    <w:rsid w:val="002A790F"/>
    <w:rsid w:val="002C3B87"/>
    <w:rsid w:val="002D657E"/>
    <w:rsid w:val="002F0458"/>
    <w:rsid w:val="002F44B7"/>
    <w:rsid w:val="00314F67"/>
    <w:rsid w:val="00323590"/>
    <w:rsid w:val="00351A6A"/>
    <w:rsid w:val="0036260F"/>
    <w:rsid w:val="003856D7"/>
    <w:rsid w:val="003C4AFA"/>
    <w:rsid w:val="004001D2"/>
    <w:rsid w:val="00400567"/>
    <w:rsid w:val="0042021F"/>
    <w:rsid w:val="00472861"/>
    <w:rsid w:val="00482B43"/>
    <w:rsid w:val="0049440D"/>
    <w:rsid w:val="004A3283"/>
    <w:rsid w:val="004B2DF7"/>
    <w:rsid w:val="004C2D50"/>
    <w:rsid w:val="004C646B"/>
    <w:rsid w:val="004D736D"/>
    <w:rsid w:val="004E1E3B"/>
    <w:rsid w:val="004E7897"/>
    <w:rsid w:val="0050281C"/>
    <w:rsid w:val="00543D1D"/>
    <w:rsid w:val="0056397F"/>
    <w:rsid w:val="0056716D"/>
    <w:rsid w:val="005B741F"/>
    <w:rsid w:val="006303B8"/>
    <w:rsid w:val="00631237"/>
    <w:rsid w:val="00633CBB"/>
    <w:rsid w:val="0065384F"/>
    <w:rsid w:val="00672E90"/>
    <w:rsid w:val="006740D1"/>
    <w:rsid w:val="00675EDB"/>
    <w:rsid w:val="006773ED"/>
    <w:rsid w:val="006A6644"/>
    <w:rsid w:val="006B7A37"/>
    <w:rsid w:val="006F5114"/>
    <w:rsid w:val="00741A37"/>
    <w:rsid w:val="007435B8"/>
    <w:rsid w:val="00790D7C"/>
    <w:rsid w:val="007C04AD"/>
    <w:rsid w:val="007C16DD"/>
    <w:rsid w:val="007D719C"/>
    <w:rsid w:val="007E781E"/>
    <w:rsid w:val="007F4FA7"/>
    <w:rsid w:val="007F6873"/>
    <w:rsid w:val="00805A1B"/>
    <w:rsid w:val="00810076"/>
    <w:rsid w:val="0084738A"/>
    <w:rsid w:val="008619EC"/>
    <w:rsid w:val="00861D53"/>
    <w:rsid w:val="008736D6"/>
    <w:rsid w:val="008747C4"/>
    <w:rsid w:val="008D1525"/>
    <w:rsid w:val="008F52E8"/>
    <w:rsid w:val="0091179A"/>
    <w:rsid w:val="00914FF2"/>
    <w:rsid w:val="00941CE9"/>
    <w:rsid w:val="0094437E"/>
    <w:rsid w:val="00944C30"/>
    <w:rsid w:val="0095646E"/>
    <w:rsid w:val="00970FB2"/>
    <w:rsid w:val="00994DB9"/>
    <w:rsid w:val="009B4F1A"/>
    <w:rsid w:val="009E4304"/>
    <w:rsid w:val="00A65562"/>
    <w:rsid w:val="00A77C63"/>
    <w:rsid w:val="00A85D2C"/>
    <w:rsid w:val="00AB413A"/>
    <w:rsid w:val="00AB5C7B"/>
    <w:rsid w:val="00B12D84"/>
    <w:rsid w:val="00B34480"/>
    <w:rsid w:val="00B41058"/>
    <w:rsid w:val="00B50FD9"/>
    <w:rsid w:val="00B71F2C"/>
    <w:rsid w:val="00B73EDE"/>
    <w:rsid w:val="00BB7F83"/>
    <w:rsid w:val="00BD4D1B"/>
    <w:rsid w:val="00C22F25"/>
    <w:rsid w:val="00C253DE"/>
    <w:rsid w:val="00C31DF4"/>
    <w:rsid w:val="00C4140C"/>
    <w:rsid w:val="00C4171A"/>
    <w:rsid w:val="00C41E9D"/>
    <w:rsid w:val="00C4494A"/>
    <w:rsid w:val="00C74A03"/>
    <w:rsid w:val="00CB7ECB"/>
    <w:rsid w:val="00CC2410"/>
    <w:rsid w:val="00CF5ABF"/>
    <w:rsid w:val="00D006E0"/>
    <w:rsid w:val="00D01A84"/>
    <w:rsid w:val="00D133BA"/>
    <w:rsid w:val="00D21648"/>
    <w:rsid w:val="00D22B55"/>
    <w:rsid w:val="00D44ABF"/>
    <w:rsid w:val="00D46CA4"/>
    <w:rsid w:val="00D74EFD"/>
    <w:rsid w:val="00D90196"/>
    <w:rsid w:val="00D90C33"/>
    <w:rsid w:val="00D97AAC"/>
    <w:rsid w:val="00DD6678"/>
    <w:rsid w:val="00DF7C90"/>
    <w:rsid w:val="00E1149C"/>
    <w:rsid w:val="00E1157E"/>
    <w:rsid w:val="00E13138"/>
    <w:rsid w:val="00E61D10"/>
    <w:rsid w:val="00E65129"/>
    <w:rsid w:val="00E752CF"/>
    <w:rsid w:val="00E9054E"/>
    <w:rsid w:val="00EB337C"/>
    <w:rsid w:val="00EB3C40"/>
    <w:rsid w:val="00EC6E14"/>
    <w:rsid w:val="00ED6E71"/>
    <w:rsid w:val="00EF7498"/>
    <w:rsid w:val="00F02E99"/>
    <w:rsid w:val="00F125BD"/>
    <w:rsid w:val="00F25658"/>
    <w:rsid w:val="00F26812"/>
    <w:rsid w:val="00F30B85"/>
    <w:rsid w:val="00F341B7"/>
    <w:rsid w:val="00F371E9"/>
    <w:rsid w:val="00F4110B"/>
    <w:rsid w:val="00F54B4D"/>
    <w:rsid w:val="00F804D1"/>
    <w:rsid w:val="00F877A7"/>
    <w:rsid w:val="00F94349"/>
    <w:rsid w:val="00FB185B"/>
    <w:rsid w:val="00FC6772"/>
    <w:rsid w:val="00FF74C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F80FB8"/>
  <w15:docId w15:val="{DA9AADFA-A1F4-4A24-9B80-98C30AAD9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AF5"/>
    <w:pPr>
      <w:spacing w:after="0" w:line="240" w:lineRule="auto"/>
    </w:pPr>
    <w:rPr>
      <w:rFonts w:ascii="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043AF5"/>
    <w:pPr>
      <w:widowControl w:val="0"/>
      <w:spacing w:after="120"/>
      <w:ind w:firstLine="720"/>
      <w:jc w:val="both"/>
    </w:pPr>
    <w:rPr>
      <w:rFonts w:eastAsia="Times New Roman"/>
      <w:b/>
    </w:rPr>
  </w:style>
  <w:style w:type="character" w:customStyle="1" w:styleId="TitleChar">
    <w:name w:val="Title Char"/>
    <w:basedOn w:val="DefaultParagraphFont"/>
    <w:link w:val="Title"/>
    <w:rsid w:val="00043AF5"/>
    <w:rPr>
      <w:rFonts w:ascii="Times New Roman" w:eastAsia="Times New Roman" w:hAnsi="Times New Roman" w:cs="Times New Roman"/>
      <w:b/>
      <w:sz w:val="24"/>
      <w:szCs w:val="24"/>
      <w:lang w:val="en-US"/>
    </w:rPr>
  </w:style>
  <w:style w:type="paragraph" w:styleId="ListParagraph">
    <w:name w:val="List Paragraph"/>
    <w:aliases w:val="List Paragraph1,List Paragraph 2,List Paragraph11"/>
    <w:basedOn w:val="Normal"/>
    <w:link w:val="ListParagraphChar"/>
    <w:uiPriority w:val="34"/>
    <w:qFormat/>
    <w:rsid w:val="00043AF5"/>
    <w:pPr>
      <w:ind w:left="720"/>
      <w:contextualSpacing/>
    </w:pPr>
    <w:rPr>
      <w:rFonts w:eastAsia="Calibri"/>
    </w:rPr>
  </w:style>
  <w:style w:type="character" w:customStyle="1" w:styleId="ListParagraphChar">
    <w:name w:val="List Paragraph Char"/>
    <w:aliases w:val="List Paragraph1 Char,List Paragraph 2 Char,List Paragraph11 Char"/>
    <w:link w:val="ListParagraph"/>
    <w:uiPriority w:val="34"/>
    <w:rsid w:val="00043AF5"/>
    <w:rPr>
      <w:rFonts w:ascii="Times New Roman" w:eastAsia="Calibri" w:hAnsi="Times New Roman" w:cs="Times New Roman"/>
      <w:sz w:val="24"/>
      <w:szCs w:val="24"/>
      <w:lang w:val="en-US"/>
    </w:rPr>
  </w:style>
  <w:style w:type="paragraph" w:styleId="Header">
    <w:name w:val="header"/>
    <w:basedOn w:val="Normal"/>
    <w:link w:val="HeaderChar"/>
    <w:uiPriority w:val="99"/>
    <w:rsid w:val="00043AF5"/>
    <w:pPr>
      <w:tabs>
        <w:tab w:val="center" w:pos="4320"/>
        <w:tab w:val="right" w:pos="8640"/>
      </w:tabs>
    </w:pPr>
    <w:rPr>
      <w:rFonts w:eastAsia="Times New Roman"/>
      <w:lang w:val="ru-RU" w:eastAsia="ru-RU"/>
    </w:rPr>
  </w:style>
  <w:style w:type="character" w:customStyle="1" w:styleId="HeaderChar">
    <w:name w:val="Header Char"/>
    <w:basedOn w:val="DefaultParagraphFont"/>
    <w:link w:val="Header"/>
    <w:uiPriority w:val="99"/>
    <w:rsid w:val="00043AF5"/>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043AF5"/>
    <w:pPr>
      <w:tabs>
        <w:tab w:val="center" w:pos="4320"/>
        <w:tab w:val="right" w:pos="8640"/>
      </w:tabs>
    </w:pPr>
    <w:rPr>
      <w:rFonts w:eastAsia="Times New Roman"/>
      <w:lang w:val="ru-RU" w:eastAsia="ru-RU"/>
    </w:rPr>
  </w:style>
  <w:style w:type="character" w:customStyle="1" w:styleId="FooterChar">
    <w:name w:val="Footer Char"/>
    <w:basedOn w:val="DefaultParagraphFont"/>
    <w:link w:val="Footer"/>
    <w:uiPriority w:val="99"/>
    <w:rsid w:val="00043AF5"/>
    <w:rPr>
      <w:rFonts w:ascii="Times New Roman" w:eastAsia="Times New Roman" w:hAnsi="Times New Roman" w:cs="Times New Roman"/>
      <w:sz w:val="24"/>
      <w:szCs w:val="24"/>
      <w:lang w:val="ru-RU" w:eastAsia="ru-RU"/>
    </w:rPr>
  </w:style>
  <w:style w:type="character" w:styleId="FootnoteReference">
    <w:name w:val="footnote reference"/>
    <w:uiPriority w:val="99"/>
    <w:unhideWhenUsed/>
    <w:qFormat/>
    <w:rsid w:val="004D736D"/>
    <w:rPr>
      <w:vertAlign w:val="superscript"/>
    </w:rPr>
  </w:style>
  <w:style w:type="paragraph" w:styleId="BalloonText">
    <w:name w:val="Balloon Text"/>
    <w:basedOn w:val="Normal"/>
    <w:link w:val="BalloonTextChar"/>
    <w:uiPriority w:val="99"/>
    <w:semiHidden/>
    <w:unhideWhenUsed/>
    <w:rsid w:val="00271195"/>
    <w:rPr>
      <w:rFonts w:ascii="Tahoma" w:hAnsi="Tahoma" w:cs="Tahoma"/>
      <w:sz w:val="16"/>
      <w:szCs w:val="16"/>
    </w:rPr>
  </w:style>
  <w:style w:type="character" w:customStyle="1" w:styleId="BalloonTextChar">
    <w:name w:val="Balloon Text Char"/>
    <w:basedOn w:val="DefaultParagraphFont"/>
    <w:link w:val="BalloonText"/>
    <w:uiPriority w:val="99"/>
    <w:semiHidden/>
    <w:rsid w:val="00271195"/>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84C05-6FDD-47CF-96C8-C1B304085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5887</Words>
  <Characters>33559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NOIP</dc:creator>
  <cp:lastModifiedBy>hoang tran</cp:lastModifiedBy>
  <cp:revision>3</cp:revision>
  <cp:lastPrinted>2021-04-07T06:37:00Z</cp:lastPrinted>
  <dcterms:created xsi:type="dcterms:W3CDTF">2021-04-07T06:32:00Z</dcterms:created>
  <dcterms:modified xsi:type="dcterms:W3CDTF">2021-04-07T06:38:00Z</dcterms:modified>
</cp:coreProperties>
</file>